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C87B" w14:textId="77777777" w:rsidR="005851FF" w:rsidRDefault="005851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5851FF" w14:paraId="1A64D03A" w14:textId="77777777" w:rsidTr="004D022D">
        <w:tc>
          <w:tcPr>
            <w:tcW w:w="4394" w:type="dxa"/>
          </w:tcPr>
          <w:p w14:paraId="1F01C73D" w14:textId="77777777" w:rsidR="005851FF" w:rsidRDefault="005851FF">
            <w:pPr>
              <w:rPr>
                <w:b/>
                <w:sz w:val="28"/>
                <w:szCs w:val="28"/>
              </w:rPr>
            </w:pPr>
          </w:p>
          <w:p w14:paraId="22453D9D" w14:textId="77777777" w:rsidR="005851FF" w:rsidRDefault="00E66DE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91167AF" wp14:editId="3BC372CD">
                  <wp:extent cx="1686122" cy="540000"/>
                  <wp:effectExtent l="0" t="0" r="0" b="0"/>
                  <wp:docPr id="1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596A54" w14:textId="77777777" w:rsidR="005851FF" w:rsidRDefault="005851FF">
            <w:pPr>
              <w:jc w:val="center"/>
              <w:rPr>
                <w:sz w:val="20"/>
                <w:szCs w:val="20"/>
              </w:rPr>
            </w:pPr>
          </w:p>
          <w:p w14:paraId="6250FE7E" w14:textId="77777777" w:rsidR="005851FF" w:rsidRDefault="005851F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584009C7" w14:textId="77777777" w:rsidR="005851FF" w:rsidRDefault="005851F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2BC4079D" w14:textId="77777777" w:rsidR="005851FF" w:rsidRDefault="00E66D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en-US" w:eastAsia="en-US"/>
              </w:rPr>
              <w:drawing>
                <wp:inline distT="0" distB="0" distL="0" distR="0" wp14:anchorId="5417EE39" wp14:editId="351AF30C">
                  <wp:extent cx="818526" cy="12960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77E17" w14:textId="07A72806" w:rsidR="005851FF" w:rsidRPr="004D022D" w:rsidRDefault="00E66DE5" w:rsidP="00B030C3">
      <w:pPr>
        <w:jc w:val="center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PRESS RELEASE</w:t>
      </w:r>
      <w:bookmarkStart w:id="0" w:name="_GoBack"/>
      <w:bookmarkEnd w:id="0"/>
    </w:p>
    <w:p w14:paraId="5B0D3C27" w14:textId="77777777" w:rsidR="004D022D" w:rsidRDefault="004D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14:paraId="1ACE359D" w14:textId="6D1A36C3" w:rsidR="00B85683" w:rsidRDefault="00B85683" w:rsidP="005D2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EUROPE’S TOP HERITAGE AWARDS HONOUR</w:t>
      </w:r>
    </w:p>
    <w:p w14:paraId="78D425C3" w14:textId="5AAE7B99" w:rsidR="006C2758" w:rsidRDefault="00B85683" w:rsidP="005D2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21 EXEMPLARY ACHIEVEMENTS FROM 15 COUNTRIES</w:t>
      </w:r>
      <w:bookmarkStart w:id="1" w:name="_o5h0gfmltty6" w:colFirst="0" w:colLast="0"/>
      <w:bookmarkStart w:id="2" w:name="_gjdgxs" w:colFirst="0" w:colLast="0"/>
      <w:bookmarkEnd w:id="1"/>
      <w:bookmarkEnd w:id="2"/>
    </w:p>
    <w:p w14:paraId="2CCB784E" w14:textId="77777777" w:rsidR="00B85683" w:rsidRDefault="00B85683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6A59E84" w14:textId="77777777" w:rsidR="00492909" w:rsidRDefault="00492909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AB5B65C" w14:textId="211917B0" w:rsidR="005851FF" w:rsidRPr="004D022D" w:rsidRDefault="00100811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Brussels</w:t>
      </w:r>
      <w:r w:rsidR="004929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 w:rsidR="004929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Hague</w:t>
      </w:r>
      <w:r w:rsidR="00E66DE5" w:rsidRPr="004D022D">
        <w:rPr>
          <w:color w:val="000000"/>
          <w:sz w:val="20"/>
          <w:szCs w:val="20"/>
        </w:rPr>
        <w:t>, 7 May 2020</w:t>
      </w:r>
    </w:p>
    <w:p w14:paraId="3821B845" w14:textId="77777777" w:rsidR="005851FF" w:rsidRPr="004D022D" w:rsidRDefault="005851FF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69DC2DE" w14:textId="406F7F5F" w:rsidR="006C2758" w:rsidRPr="00813895" w:rsidRDefault="009F2383" w:rsidP="005D21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Ahead of the celebration of this year’s Europe Day (9 May), the European Commission and Europa Nostra</w:t>
      </w:r>
      <w:r w:rsidR="00100811" w:rsidRPr="00813895">
        <w:rPr>
          <w:color w:val="000000" w:themeColor="text1"/>
          <w:sz w:val="20"/>
          <w:szCs w:val="20"/>
        </w:rPr>
        <w:t xml:space="preserve"> </w:t>
      </w:r>
      <w:r w:rsidRPr="00813895">
        <w:rPr>
          <w:color w:val="000000" w:themeColor="text1"/>
          <w:sz w:val="20"/>
          <w:szCs w:val="20"/>
        </w:rPr>
        <w:t xml:space="preserve">are proud to announce the </w:t>
      </w:r>
      <w:r w:rsidR="00100811" w:rsidRPr="00813895">
        <w:rPr>
          <w:color w:val="000000" w:themeColor="text1"/>
          <w:sz w:val="20"/>
          <w:szCs w:val="20"/>
        </w:rPr>
        <w:t>2020 winners of</w:t>
      </w:r>
      <w:r w:rsidRPr="00813895">
        <w:rPr>
          <w:color w:val="000000" w:themeColor="text1"/>
          <w:sz w:val="20"/>
          <w:szCs w:val="20"/>
        </w:rPr>
        <w:t xml:space="preserve"> </w:t>
      </w:r>
      <w:r w:rsidR="00100811" w:rsidRPr="00813895">
        <w:rPr>
          <w:color w:val="000000" w:themeColor="text1"/>
          <w:sz w:val="20"/>
          <w:szCs w:val="20"/>
        </w:rPr>
        <w:t xml:space="preserve">the </w:t>
      </w:r>
      <w:r w:rsidR="00E66DE5" w:rsidRPr="00813895">
        <w:rPr>
          <w:b/>
          <w:color w:val="000000" w:themeColor="text1"/>
          <w:sz w:val="20"/>
          <w:szCs w:val="20"/>
        </w:rPr>
        <w:t>European Heritage Awards / Europa Nostra Awards</w:t>
      </w:r>
      <w:r w:rsidR="00100811" w:rsidRPr="00813895">
        <w:rPr>
          <w:color w:val="000000" w:themeColor="text1"/>
          <w:sz w:val="20"/>
          <w:szCs w:val="20"/>
        </w:rPr>
        <w:t xml:space="preserve">. </w:t>
      </w:r>
      <w:r w:rsidR="00E66DE5" w:rsidRPr="00813895">
        <w:rPr>
          <w:color w:val="000000" w:themeColor="text1"/>
          <w:sz w:val="20"/>
          <w:szCs w:val="20"/>
        </w:rPr>
        <w:t>Europe’s</w:t>
      </w:r>
      <w:r w:rsidR="00100811" w:rsidRPr="00813895">
        <w:rPr>
          <w:color w:val="000000" w:themeColor="text1"/>
          <w:sz w:val="20"/>
          <w:szCs w:val="20"/>
        </w:rPr>
        <w:t xml:space="preserve"> top</w:t>
      </w:r>
      <w:r w:rsidR="00E66DE5" w:rsidRPr="00813895">
        <w:rPr>
          <w:color w:val="000000" w:themeColor="text1"/>
          <w:sz w:val="20"/>
          <w:szCs w:val="20"/>
        </w:rPr>
        <w:t xml:space="preserve"> honour in the heritage field</w:t>
      </w:r>
      <w:r w:rsidR="00100811" w:rsidRPr="00813895">
        <w:rPr>
          <w:color w:val="000000" w:themeColor="text1"/>
          <w:sz w:val="20"/>
          <w:szCs w:val="20"/>
        </w:rPr>
        <w:t xml:space="preserve"> goes to</w:t>
      </w:r>
      <w:r w:rsidR="005D2108" w:rsidRPr="00813895">
        <w:rPr>
          <w:color w:val="000000" w:themeColor="text1"/>
          <w:sz w:val="20"/>
          <w:szCs w:val="20"/>
        </w:rPr>
        <w:t xml:space="preserve"> </w:t>
      </w:r>
      <w:r w:rsidR="00100811" w:rsidRPr="00813895">
        <w:rPr>
          <w:color w:val="000000" w:themeColor="text1"/>
          <w:sz w:val="20"/>
          <w:szCs w:val="20"/>
        </w:rPr>
        <w:t>2</w:t>
      </w:r>
      <w:r w:rsidR="0074141D" w:rsidRPr="00813895">
        <w:rPr>
          <w:color w:val="000000" w:themeColor="text1"/>
          <w:sz w:val="20"/>
          <w:szCs w:val="20"/>
        </w:rPr>
        <w:t>1 exemplary achievements</w:t>
      </w:r>
      <w:r w:rsidR="00100811" w:rsidRPr="00813895">
        <w:rPr>
          <w:color w:val="000000" w:themeColor="text1"/>
          <w:sz w:val="20"/>
          <w:szCs w:val="20"/>
        </w:rPr>
        <w:t xml:space="preserve"> from 15 European countries</w:t>
      </w:r>
      <w:r w:rsidR="006B7095" w:rsidRPr="00813895">
        <w:rPr>
          <w:color w:val="000000" w:themeColor="text1"/>
          <w:sz w:val="20"/>
          <w:szCs w:val="20"/>
        </w:rPr>
        <w:t xml:space="preserve"> (for the full list see below)</w:t>
      </w:r>
      <w:r w:rsidR="00BD4F5A" w:rsidRPr="00813895">
        <w:rPr>
          <w:color w:val="000000" w:themeColor="text1"/>
          <w:sz w:val="20"/>
          <w:szCs w:val="20"/>
        </w:rPr>
        <w:t xml:space="preserve">. </w:t>
      </w:r>
    </w:p>
    <w:p w14:paraId="69385E6D" w14:textId="77777777" w:rsidR="006C2758" w:rsidRPr="00813895" w:rsidRDefault="006C2758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0579E42" w14:textId="6D8A90A3" w:rsidR="00100811" w:rsidRPr="00813895" w:rsidRDefault="00BD4F5A" w:rsidP="009300EB">
      <w:pPr>
        <w:jc w:val="both"/>
        <w:rPr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Th</w:t>
      </w:r>
      <w:r w:rsidR="00B1052D" w:rsidRPr="00813895">
        <w:rPr>
          <w:color w:val="000000" w:themeColor="text1"/>
          <w:sz w:val="20"/>
          <w:szCs w:val="20"/>
        </w:rPr>
        <w:t>is year’s impressive collection of award wi</w:t>
      </w:r>
      <w:r w:rsidR="006C2758" w:rsidRPr="00813895">
        <w:rPr>
          <w:color w:val="000000" w:themeColor="text1"/>
          <w:sz w:val="20"/>
          <w:szCs w:val="20"/>
        </w:rPr>
        <w:t>nners range from the restoration</w:t>
      </w:r>
      <w:r w:rsidR="00B1052D" w:rsidRPr="00813895">
        <w:rPr>
          <w:color w:val="000000" w:themeColor="text1"/>
          <w:sz w:val="20"/>
          <w:szCs w:val="20"/>
        </w:rPr>
        <w:t xml:space="preserve"> of Rubens’ garden pavilion in Antwerp (Belgium)</w:t>
      </w:r>
      <w:r w:rsidR="005B6496" w:rsidRPr="00813895">
        <w:rPr>
          <w:color w:val="000000" w:themeColor="text1"/>
          <w:sz w:val="20"/>
          <w:szCs w:val="20"/>
        </w:rPr>
        <w:t>,</w:t>
      </w:r>
      <w:r w:rsidR="00B1052D" w:rsidRPr="00813895">
        <w:rPr>
          <w:color w:val="000000" w:themeColor="text1"/>
          <w:sz w:val="20"/>
          <w:szCs w:val="20"/>
        </w:rPr>
        <w:t xml:space="preserve"> to the revival of the renaissance arsenal on the island of Hvar (Croatia)</w:t>
      </w:r>
      <w:r w:rsidR="005D2108" w:rsidRPr="00813895">
        <w:rPr>
          <w:color w:val="000000" w:themeColor="text1"/>
          <w:sz w:val="20"/>
          <w:szCs w:val="20"/>
        </w:rPr>
        <w:t xml:space="preserve">; </w:t>
      </w:r>
      <w:r w:rsidR="006C2758" w:rsidRPr="00813895">
        <w:rPr>
          <w:color w:val="000000" w:themeColor="text1"/>
          <w:sz w:val="20"/>
          <w:szCs w:val="20"/>
        </w:rPr>
        <w:t>from the trans-European network</w:t>
      </w:r>
      <w:r w:rsidR="00B1052D" w:rsidRPr="00813895">
        <w:rPr>
          <w:color w:val="000000" w:themeColor="text1"/>
          <w:sz w:val="20"/>
          <w:szCs w:val="20"/>
        </w:rPr>
        <w:t xml:space="preserve"> “</w:t>
      </w:r>
      <w:proofErr w:type="spellStart"/>
      <w:r w:rsidR="00B1052D" w:rsidRPr="00813895">
        <w:rPr>
          <w:color w:val="000000" w:themeColor="text1"/>
          <w:sz w:val="20"/>
          <w:szCs w:val="20"/>
        </w:rPr>
        <w:t>Tramontana</w:t>
      </w:r>
      <w:proofErr w:type="spellEnd"/>
      <w:r w:rsidR="00B1052D" w:rsidRPr="00813895">
        <w:rPr>
          <w:color w:val="000000" w:themeColor="text1"/>
          <w:sz w:val="20"/>
          <w:szCs w:val="20"/>
        </w:rPr>
        <w:t xml:space="preserve">” </w:t>
      </w:r>
      <w:r w:rsidR="006C2758" w:rsidRPr="00813895">
        <w:rPr>
          <w:color w:val="000000" w:themeColor="text1"/>
          <w:sz w:val="20"/>
          <w:szCs w:val="20"/>
        </w:rPr>
        <w:t xml:space="preserve">dedicated to the research of </w:t>
      </w:r>
      <w:r w:rsidR="00B1052D" w:rsidRPr="00813895">
        <w:rPr>
          <w:color w:val="000000" w:themeColor="text1"/>
          <w:sz w:val="20"/>
          <w:szCs w:val="20"/>
        </w:rPr>
        <w:t xml:space="preserve">the </w:t>
      </w:r>
      <w:r w:rsidR="006C2758" w:rsidRPr="00813895">
        <w:rPr>
          <w:color w:val="000000" w:themeColor="text1"/>
          <w:sz w:val="20"/>
          <w:szCs w:val="20"/>
        </w:rPr>
        <w:t xml:space="preserve">tangible and intangible </w:t>
      </w:r>
      <w:r w:rsidR="00B1052D" w:rsidRPr="00813895">
        <w:rPr>
          <w:color w:val="000000" w:themeColor="text1"/>
          <w:sz w:val="20"/>
          <w:szCs w:val="20"/>
        </w:rPr>
        <w:t>heritage of mountainous regions</w:t>
      </w:r>
      <w:r w:rsidR="005B6496" w:rsidRPr="00813895">
        <w:rPr>
          <w:color w:val="000000" w:themeColor="text1"/>
          <w:sz w:val="20"/>
          <w:szCs w:val="20"/>
        </w:rPr>
        <w:t>,</w:t>
      </w:r>
      <w:r w:rsidR="00B1052D" w:rsidRPr="00813895">
        <w:rPr>
          <w:color w:val="000000" w:themeColor="text1"/>
          <w:sz w:val="20"/>
          <w:szCs w:val="20"/>
        </w:rPr>
        <w:t xml:space="preserve"> to </w:t>
      </w:r>
      <w:r w:rsidR="006C2758" w:rsidRPr="00813895">
        <w:rPr>
          <w:color w:val="000000" w:themeColor="text1"/>
          <w:sz w:val="20"/>
          <w:szCs w:val="20"/>
        </w:rPr>
        <w:t xml:space="preserve">the </w:t>
      </w:r>
      <w:r w:rsidR="005D2108" w:rsidRPr="00813895">
        <w:rPr>
          <w:color w:val="000000" w:themeColor="text1"/>
          <w:sz w:val="20"/>
          <w:szCs w:val="20"/>
        </w:rPr>
        <w:t xml:space="preserve">sensitive preservation of a cultural landscape formed by subterranean caves and wineries in the province of Burgos (Spain); from the </w:t>
      </w:r>
      <w:r w:rsidR="006C2758" w:rsidRPr="00813895">
        <w:rPr>
          <w:color w:val="000000" w:themeColor="text1"/>
          <w:sz w:val="20"/>
          <w:szCs w:val="20"/>
        </w:rPr>
        <w:t>re</w:t>
      </w:r>
      <w:r w:rsidR="005D2108" w:rsidRPr="00813895">
        <w:rPr>
          <w:color w:val="000000" w:themeColor="text1"/>
          <w:sz w:val="20"/>
          <w:szCs w:val="20"/>
        </w:rPr>
        <w:t>birth</w:t>
      </w:r>
      <w:r w:rsidR="006C2758" w:rsidRPr="00813895">
        <w:rPr>
          <w:color w:val="000000" w:themeColor="text1"/>
          <w:sz w:val="20"/>
          <w:szCs w:val="20"/>
        </w:rPr>
        <w:t xml:space="preserve"> of the impressive </w:t>
      </w:r>
      <w:r w:rsidR="005D2108" w:rsidRPr="00813895">
        <w:rPr>
          <w:color w:val="000000" w:themeColor="text1"/>
          <w:sz w:val="20"/>
          <w:szCs w:val="20"/>
        </w:rPr>
        <w:t xml:space="preserve">Basilica di Santa Maria di </w:t>
      </w:r>
      <w:proofErr w:type="spellStart"/>
      <w:r w:rsidR="006C2758" w:rsidRPr="00813895">
        <w:rPr>
          <w:color w:val="000000" w:themeColor="text1"/>
          <w:sz w:val="20"/>
          <w:szCs w:val="20"/>
        </w:rPr>
        <w:t>Col</w:t>
      </w:r>
      <w:r w:rsidR="005D2108" w:rsidRPr="00813895">
        <w:rPr>
          <w:color w:val="000000" w:themeColor="text1"/>
          <w:sz w:val="20"/>
          <w:szCs w:val="20"/>
        </w:rPr>
        <w:t>l</w:t>
      </w:r>
      <w:r w:rsidR="006C2758" w:rsidRPr="00813895">
        <w:rPr>
          <w:color w:val="000000" w:themeColor="text1"/>
          <w:sz w:val="20"/>
          <w:szCs w:val="20"/>
        </w:rPr>
        <w:t>emaggio</w:t>
      </w:r>
      <w:proofErr w:type="spellEnd"/>
      <w:r w:rsidR="005D2108" w:rsidRPr="00813895">
        <w:rPr>
          <w:color w:val="000000" w:themeColor="text1"/>
          <w:sz w:val="20"/>
          <w:szCs w:val="20"/>
        </w:rPr>
        <w:t xml:space="preserve"> </w:t>
      </w:r>
      <w:r w:rsidR="006C2758" w:rsidRPr="00813895">
        <w:rPr>
          <w:color w:val="000000" w:themeColor="text1"/>
          <w:sz w:val="20"/>
          <w:szCs w:val="20"/>
        </w:rPr>
        <w:t xml:space="preserve">in </w:t>
      </w:r>
      <w:proofErr w:type="spellStart"/>
      <w:r w:rsidR="006C2758" w:rsidRPr="00813895">
        <w:rPr>
          <w:color w:val="000000" w:themeColor="text1"/>
          <w:sz w:val="20"/>
          <w:szCs w:val="20"/>
        </w:rPr>
        <w:t>l’Aquila</w:t>
      </w:r>
      <w:proofErr w:type="spellEnd"/>
      <w:r w:rsidR="006C2758" w:rsidRPr="00813895">
        <w:rPr>
          <w:color w:val="000000" w:themeColor="text1"/>
          <w:sz w:val="20"/>
          <w:szCs w:val="20"/>
        </w:rPr>
        <w:t xml:space="preserve"> (Italy)</w:t>
      </w:r>
      <w:r w:rsidR="009300EB" w:rsidRPr="00813895">
        <w:rPr>
          <w:color w:val="000000" w:themeColor="text1"/>
          <w:sz w:val="20"/>
          <w:szCs w:val="20"/>
        </w:rPr>
        <w:t>,</w:t>
      </w:r>
      <w:r w:rsidR="006C2758" w:rsidRPr="00813895">
        <w:rPr>
          <w:color w:val="000000" w:themeColor="text1"/>
          <w:sz w:val="20"/>
          <w:szCs w:val="20"/>
        </w:rPr>
        <w:t xml:space="preserve"> heavily damaged by </w:t>
      </w:r>
      <w:r w:rsidR="0010669D" w:rsidRPr="00813895">
        <w:rPr>
          <w:color w:val="000000" w:themeColor="text1"/>
          <w:sz w:val="20"/>
          <w:szCs w:val="20"/>
        </w:rPr>
        <w:t>the</w:t>
      </w:r>
      <w:r w:rsidR="006C2758" w:rsidRPr="00813895">
        <w:rPr>
          <w:color w:val="000000" w:themeColor="text1"/>
          <w:sz w:val="20"/>
          <w:szCs w:val="20"/>
        </w:rPr>
        <w:t xml:space="preserve"> devastating earthquake</w:t>
      </w:r>
      <w:r w:rsidR="0010669D" w:rsidRPr="00813895">
        <w:rPr>
          <w:color w:val="000000" w:themeColor="text1"/>
          <w:sz w:val="20"/>
          <w:szCs w:val="20"/>
        </w:rPr>
        <w:t xml:space="preserve"> of 2009</w:t>
      </w:r>
      <w:r w:rsidR="009300EB" w:rsidRPr="00813895">
        <w:rPr>
          <w:color w:val="000000" w:themeColor="text1"/>
          <w:sz w:val="20"/>
          <w:szCs w:val="20"/>
        </w:rPr>
        <w:t>,</w:t>
      </w:r>
      <w:r w:rsidR="005D2108" w:rsidRPr="00813895">
        <w:rPr>
          <w:color w:val="000000" w:themeColor="text1"/>
          <w:sz w:val="20"/>
          <w:szCs w:val="20"/>
        </w:rPr>
        <w:t xml:space="preserve"> to </w:t>
      </w:r>
      <w:r w:rsidR="006C2758" w:rsidRPr="00813895">
        <w:rPr>
          <w:color w:val="000000" w:themeColor="text1"/>
          <w:sz w:val="20"/>
          <w:szCs w:val="20"/>
        </w:rPr>
        <w:t>t</w:t>
      </w:r>
      <w:r w:rsidR="00B1052D" w:rsidRPr="00813895">
        <w:rPr>
          <w:color w:val="000000" w:themeColor="text1"/>
          <w:sz w:val="20"/>
          <w:szCs w:val="20"/>
        </w:rPr>
        <w:t xml:space="preserve">he “Ambulance for </w:t>
      </w:r>
      <w:r w:rsidR="006C2758" w:rsidRPr="00813895">
        <w:rPr>
          <w:color w:val="000000" w:themeColor="text1"/>
          <w:sz w:val="20"/>
          <w:szCs w:val="20"/>
        </w:rPr>
        <w:t xml:space="preserve">Monuments” with an emergency team of craftspeople ready to save endangered </w:t>
      </w:r>
      <w:r w:rsidR="00B1052D" w:rsidRPr="00813895">
        <w:rPr>
          <w:color w:val="000000" w:themeColor="text1"/>
          <w:sz w:val="20"/>
          <w:szCs w:val="20"/>
        </w:rPr>
        <w:t>heritage in Romania</w:t>
      </w:r>
      <w:r w:rsidR="005D2108" w:rsidRPr="00813895">
        <w:rPr>
          <w:color w:val="000000" w:themeColor="text1"/>
          <w:sz w:val="20"/>
          <w:szCs w:val="20"/>
        </w:rPr>
        <w:t xml:space="preserve">; </w:t>
      </w:r>
      <w:r w:rsidR="0010669D" w:rsidRPr="008F33A1">
        <w:rPr>
          <w:color w:val="000000" w:themeColor="text1"/>
          <w:sz w:val="20"/>
          <w:szCs w:val="20"/>
        </w:rPr>
        <w:t xml:space="preserve">and </w:t>
      </w:r>
      <w:r w:rsidR="005D2108" w:rsidRPr="008F33A1">
        <w:rPr>
          <w:color w:val="000000" w:themeColor="text1"/>
          <w:sz w:val="20"/>
          <w:szCs w:val="20"/>
        </w:rPr>
        <w:t xml:space="preserve"> </w:t>
      </w:r>
      <w:r w:rsidR="006C2758" w:rsidRPr="008F33A1">
        <w:rPr>
          <w:color w:val="000000" w:themeColor="text1"/>
          <w:sz w:val="20"/>
          <w:szCs w:val="20"/>
        </w:rPr>
        <w:t>from “S</w:t>
      </w:r>
      <w:r w:rsidR="00B1052D" w:rsidRPr="008F33A1">
        <w:rPr>
          <w:color w:val="000000" w:themeColor="text1"/>
          <w:sz w:val="20"/>
          <w:szCs w:val="20"/>
        </w:rPr>
        <w:t>canning for Syria</w:t>
      </w:r>
      <w:r w:rsidR="006C2758" w:rsidRPr="008F33A1">
        <w:rPr>
          <w:color w:val="000000" w:themeColor="text1"/>
          <w:sz w:val="20"/>
          <w:szCs w:val="20"/>
        </w:rPr>
        <w:t>”</w:t>
      </w:r>
      <w:r w:rsidR="0010669D" w:rsidRPr="008F33A1">
        <w:rPr>
          <w:color w:val="000000" w:themeColor="text1"/>
          <w:sz w:val="20"/>
          <w:szCs w:val="20"/>
        </w:rPr>
        <w:t>, a</w:t>
      </w:r>
      <w:r w:rsidR="006C2758" w:rsidRPr="008F33A1">
        <w:rPr>
          <w:color w:val="000000" w:themeColor="text1"/>
          <w:sz w:val="20"/>
          <w:szCs w:val="20"/>
        </w:rPr>
        <w:t xml:space="preserve"> research project carried out by </w:t>
      </w:r>
      <w:r w:rsidR="00B1052D" w:rsidRPr="008F33A1">
        <w:rPr>
          <w:color w:val="000000" w:themeColor="text1"/>
          <w:sz w:val="20"/>
          <w:szCs w:val="20"/>
        </w:rPr>
        <w:t>a</w:t>
      </w:r>
      <w:r w:rsidR="005D2108" w:rsidRPr="008F33A1">
        <w:rPr>
          <w:color w:val="000000" w:themeColor="text1"/>
          <w:sz w:val="20"/>
          <w:szCs w:val="20"/>
        </w:rPr>
        <w:t xml:space="preserve"> </w:t>
      </w:r>
      <w:r w:rsidR="00AB2F99" w:rsidRPr="008F33A1">
        <w:rPr>
          <w:color w:val="000000" w:themeColor="text1"/>
          <w:sz w:val="20"/>
          <w:szCs w:val="20"/>
        </w:rPr>
        <w:t xml:space="preserve">research centre </w:t>
      </w:r>
      <w:r w:rsidR="005D2108" w:rsidRPr="008F33A1">
        <w:rPr>
          <w:color w:val="000000" w:themeColor="text1"/>
          <w:sz w:val="20"/>
          <w:szCs w:val="20"/>
        </w:rPr>
        <w:t>in The Netherlands</w:t>
      </w:r>
      <w:r w:rsidR="005B6496" w:rsidRPr="008F33A1">
        <w:rPr>
          <w:color w:val="000000" w:themeColor="text1"/>
          <w:sz w:val="20"/>
          <w:szCs w:val="20"/>
        </w:rPr>
        <w:t>,</w:t>
      </w:r>
      <w:r w:rsidR="005D2108" w:rsidRPr="00813895">
        <w:rPr>
          <w:color w:val="000000" w:themeColor="text1"/>
          <w:sz w:val="20"/>
          <w:szCs w:val="20"/>
        </w:rPr>
        <w:t xml:space="preserve"> </w:t>
      </w:r>
      <w:r w:rsidR="00B1052D" w:rsidRPr="00813895">
        <w:rPr>
          <w:color w:val="000000" w:themeColor="text1"/>
          <w:sz w:val="20"/>
          <w:szCs w:val="20"/>
        </w:rPr>
        <w:t>to a major exhibition marking the 75</w:t>
      </w:r>
      <w:r w:rsidR="00B1052D" w:rsidRPr="00813895">
        <w:rPr>
          <w:color w:val="000000" w:themeColor="text1"/>
          <w:sz w:val="20"/>
          <w:szCs w:val="20"/>
          <w:vertAlign w:val="superscript"/>
        </w:rPr>
        <w:t>th</w:t>
      </w:r>
      <w:r w:rsidR="00B1052D" w:rsidRPr="00813895">
        <w:rPr>
          <w:color w:val="000000" w:themeColor="text1"/>
          <w:sz w:val="20"/>
          <w:szCs w:val="20"/>
        </w:rPr>
        <w:t xml:space="preserve"> anniversary of the liberation of Auschwitz</w:t>
      </w:r>
      <w:r w:rsidR="005B6496" w:rsidRPr="00813895">
        <w:rPr>
          <w:color w:val="000000" w:themeColor="text1"/>
          <w:sz w:val="20"/>
          <w:szCs w:val="20"/>
        </w:rPr>
        <w:t>,</w:t>
      </w:r>
      <w:r w:rsidR="009300EB" w:rsidRPr="00813895">
        <w:rPr>
          <w:color w:val="000000" w:themeColor="text1"/>
          <w:sz w:val="20"/>
          <w:szCs w:val="20"/>
        </w:rPr>
        <w:t xml:space="preserve"> organised in co-production between Poland and Spain</w:t>
      </w:r>
      <w:r w:rsidR="00B1052D" w:rsidRPr="00813895">
        <w:rPr>
          <w:color w:val="000000" w:themeColor="text1"/>
          <w:sz w:val="20"/>
          <w:szCs w:val="20"/>
        </w:rPr>
        <w:t xml:space="preserve">.  </w:t>
      </w:r>
    </w:p>
    <w:p w14:paraId="10422C3D" w14:textId="77777777" w:rsidR="00100811" w:rsidRPr="00813895" w:rsidRDefault="00100811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F88C095" w14:textId="60D252D6" w:rsidR="008F6B46" w:rsidRPr="00813895" w:rsidRDefault="008F6B46" w:rsidP="008F6B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Heritage lovers and supporters from Europe and all around the world can</w:t>
      </w:r>
      <w:r w:rsidRPr="00813895">
        <w:rPr>
          <w:b/>
          <w:color w:val="000000" w:themeColor="text1"/>
          <w:sz w:val="20"/>
          <w:szCs w:val="20"/>
        </w:rPr>
        <w:t xml:space="preserve"> </w:t>
      </w:r>
      <w:hyperlink r:id="rId10" w:history="1">
        <w:r w:rsidRPr="00813895">
          <w:rPr>
            <w:rStyle w:val="Hyperlink"/>
            <w:b/>
            <w:sz w:val="20"/>
            <w:szCs w:val="20"/>
          </w:rPr>
          <w:t>vote online</w:t>
        </w:r>
      </w:hyperlink>
      <w:r w:rsidRPr="00813895">
        <w:rPr>
          <w:color w:val="000000"/>
          <w:sz w:val="20"/>
          <w:szCs w:val="20"/>
        </w:rPr>
        <w:t xml:space="preserve"> </w:t>
      </w:r>
      <w:r w:rsidRPr="00813895">
        <w:rPr>
          <w:color w:val="000000" w:themeColor="text1"/>
          <w:sz w:val="20"/>
          <w:szCs w:val="20"/>
        </w:rPr>
        <w:t xml:space="preserve">for their favourite award winners and decide which achievement will win this year’s </w:t>
      </w:r>
      <w:r w:rsidRPr="00813895">
        <w:rPr>
          <w:b/>
          <w:color w:val="000000" w:themeColor="text1"/>
          <w:sz w:val="20"/>
          <w:szCs w:val="20"/>
        </w:rPr>
        <w:t>Public Choice Award</w:t>
      </w:r>
      <w:r w:rsidRPr="00813895">
        <w:rPr>
          <w:color w:val="000000" w:themeColor="text1"/>
          <w:sz w:val="20"/>
          <w:szCs w:val="20"/>
        </w:rPr>
        <w:t>.</w:t>
      </w:r>
      <w:r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In times of confinement and physical distancing, the European Commission and Europa Nostra hope to inspire a particularly large number of people to discover this year’s award</w:t>
      </w:r>
      <w:r w:rsidR="005B6496"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-</w:t>
      </w:r>
      <w:r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winning achievements and to share the names of their three favourite winners. 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The Public Choice Award wil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l be announced </w:t>
      </w:r>
      <w:r w:rsidR="00F72954" w:rsidRPr="00414E06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in the autumn of 2020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. The winners 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of the Grand Prix, 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entitled to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 receive a monetary award of </w:t>
      </w:r>
      <w:r w:rsidR="005B6496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€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10,000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 each, will also be made public on this occasion.</w:t>
      </w:r>
      <w:r w:rsidR="00E934A9"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AA7B99F" w14:textId="77777777" w:rsidR="008F6B46" w:rsidRPr="00813895" w:rsidRDefault="008F6B46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5061AED" w14:textId="60F43A32" w:rsidR="00935667" w:rsidRPr="00813895" w:rsidRDefault="00935667" w:rsidP="00935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bookmarkStart w:id="3" w:name="_30j0zll" w:colFirst="0" w:colLast="0"/>
      <w:bookmarkEnd w:id="3"/>
      <w:r w:rsidRPr="00813895">
        <w:rPr>
          <w:color w:val="000000" w:themeColor="text1"/>
          <w:sz w:val="20"/>
          <w:szCs w:val="20"/>
        </w:rPr>
        <w:t>“The COVID-19 crisis has made clear just how necessary culture and cultural heritage are to people and communities across Europe. At a moment where hundreds of millions of Europeans remain physically separated, our cultural heritage continues</w:t>
      </w:r>
      <w:r w:rsidR="0010669D" w:rsidRPr="00813895">
        <w:rPr>
          <w:color w:val="000000" w:themeColor="text1"/>
          <w:sz w:val="20"/>
          <w:szCs w:val="20"/>
        </w:rPr>
        <w:t xml:space="preserve">, more than ever, </w:t>
      </w:r>
      <w:r w:rsidRPr="00813895">
        <w:rPr>
          <w:color w:val="000000" w:themeColor="text1"/>
          <w:sz w:val="20"/>
          <w:szCs w:val="20"/>
        </w:rPr>
        <w:t>to bring people together. This year’s winners of the European Heritage Awards / Europa Nostra Awards are inspiring and powerful examples which truly contribute to a closer, more united and more resilient Europe,” said </w:t>
      </w:r>
      <w:proofErr w:type="spellStart"/>
      <w:r w:rsidRPr="00813895">
        <w:rPr>
          <w:b/>
          <w:color w:val="000000" w:themeColor="text1"/>
          <w:sz w:val="20"/>
          <w:szCs w:val="20"/>
        </w:rPr>
        <w:t>Mariya</w:t>
      </w:r>
      <w:proofErr w:type="spellEnd"/>
      <w:r w:rsidRPr="00813895">
        <w:rPr>
          <w:b/>
          <w:color w:val="000000" w:themeColor="text1"/>
          <w:sz w:val="20"/>
          <w:szCs w:val="20"/>
        </w:rPr>
        <w:t xml:space="preserve"> Gabriel</w:t>
      </w:r>
      <w:r w:rsidRPr="00813895">
        <w:rPr>
          <w:color w:val="000000" w:themeColor="text1"/>
          <w:sz w:val="20"/>
          <w:szCs w:val="20"/>
        </w:rPr>
        <w:t>, European Commissioner for Innovation, Research, Culture, Education and Youth. </w:t>
      </w:r>
    </w:p>
    <w:p w14:paraId="0643DB2E" w14:textId="77777777" w:rsidR="00935667" w:rsidRPr="00813895" w:rsidRDefault="00935667" w:rsidP="00935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36F42858" w14:textId="51188242" w:rsidR="005851FF" w:rsidRPr="00492909" w:rsidRDefault="00E66DE5" w:rsidP="00935667">
      <w:pPr>
        <w:jc w:val="both"/>
        <w:rPr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“In these trying times,</w:t>
      </w:r>
      <w:r w:rsidR="009F2383" w:rsidRPr="00813895">
        <w:rPr>
          <w:color w:val="000000" w:themeColor="text1"/>
          <w:sz w:val="20"/>
          <w:szCs w:val="20"/>
        </w:rPr>
        <w:t xml:space="preserve"> our award </w:t>
      </w:r>
      <w:r w:rsidRPr="00813895">
        <w:rPr>
          <w:color w:val="000000" w:themeColor="text1"/>
          <w:sz w:val="20"/>
          <w:szCs w:val="20"/>
        </w:rPr>
        <w:t xml:space="preserve">laureates, with their </w:t>
      </w:r>
      <w:r w:rsidR="009F2383" w:rsidRPr="00813895">
        <w:rPr>
          <w:color w:val="000000" w:themeColor="text1"/>
          <w:sz w:val="20"/>
          <w:szCs w:val="20"/>
        </w:rPr>
        <w:t xml:space="preserve">success </w:t>
      </w:r>
      <w:r w:rsidRPr="00813895">
        <w:rPr>
          <w:color w:val="000000" w:themeColor="text1"/>
          <w:sz w:val="20"/>
          <w:szCs w:val="20"/>
        </w:rPr>
        <w:t>stories of how adversity can be overcome</w:t>
      </w:r>
      <w:r w:rsidR="009F2383" w:rsidRPr="00813895">
        <w:rPr>
          <w:color w:val="000000" w:themeColor="text1"/>
          <w:sz w:val="20"/>
          <w:szCs w:val="20"/>
        </w:rPr>
        <w:t xml:space="preserve"> through expertise, dedication and team work</w:t>
      </w:r>
      <w:r w:rsidRPr="00813895">
        <w:rPr>
          <w:color w:val="000000" w:themeColor="text1"/>
          <w:sz w:val="20"/>
          <w:szCs w:val="20"/>
        </w:rPr>
        <w:t xml:space="preserve">, are true </w:t>
      </w:r>
      <w:r w:rsidR="00935667" w:rsidRPr="00813895">
        <w:rPr>
          <w:color w:val="000000" w:themeColor="text1"/>
          <w:sz w:val="20"/>
          <w:szCs w:val="20"/>
        </w:rPr>
        <w:t>messengers</w:t>
      </w:r>
      <w:r w:rsidRPr="00813895">
        <w:rPr>
          <w:color w:val="000000" w:themeColor="text1"/>
          <w:sz w:val="20"/>
          <w:szCs w:val="20"/>
        </w:rPr>
        <w:t xml:space="preserve"> of hope. The</w:t>
      </w:r>
      <w:r w:rsidR="005D2108" w:rsidRPr="00813895">
        <w:rPr>
          <w:color w:val="000000" w:themeColor="text1"/>
          <w:sz w:val="20"/>
          <w:szCs w:val="20"/>
        </w:rPr>
        <w:t>se</w:t>
      </w:r>
      <w:r w:rsidRPr="00813895">
        <w:rPr>
          <w:color w:val="000000" w:themeColor="text1"/>
          <w:sz w:val="20"/>
          <w:szCs w:val="20"/>
        </w:rPr>
        <w:t xml:space="preserve"> exemplary awarded projects demonstrate that cultural heritage is </w:t>
      </w:r>
      <w:r w:rsidR="005D2108" w:rsidRPr="00813895">
        <w:rPr>
          <w:color w:val="000000" w:themeColor="text1"/>
          <w:sz w:val="20"/>
          <w:szCs w:val="20"/>
        </w:rPr>
        <w:t>vital</w:t>
      </w:r>
      <w:r w:rsidRPr="00813895">
        <w:rPr>
          <w:color w:val="000000" w:themeColor="text1"/>
          <w:sz w:val="20"/>
          <w:szCs w:val="20"/>
        </w:rPr>
        <w:t xml:space="preserve"> to our </w:t>
      </w:r>
      <w:r w:rsidR="00EB6FC0" w:rsidRPr="00813895">
        <w:rPr>
          <w:color w:val="000000" w:themeColor="text1"/>
          <w:sz w:val="20"/>
          <w:szCs w:val="20"/>
        </w:rPr>
        <w:t xml:space="preserve">mental and physical </w:t>
      </w:r>
      <w:r w:rsidRPr="00813895">
        <w:rPr>
          <w:color w:val="000000" w:themeColor="text1"/>
          <w:sz w:val="20"/>
          <w:szCs w:val="20"/>
        </w:rPr>
        <w:t xml:space="preserve">recovery from the </w:t>
      </w:r>
      <w:r w:rsidR="00EB6FC0" w:rsidRPr="00813895">
        <w:rPr>
          <w:color w:val="000000" w:themeColor="text1"/>
          <w:sz w:val="20"/>
          <w:szCs w:val="20"/>
        </w:rPr>
        <w:t xml:space="preserve">trauma caused by the </w:t>
      </w:r>
      <w:r w:rsidRPr="00813895">
        <w:rPr>
          <w:color w:val="000000" w:themeColor="text1"/>
          <w:sz w:val="20"/>
          <w:szCs w:val="20"/>
        </w:rPr>
        <w:t>pandemic</w:t>
      </w:r>
      <w:r w:rsidR="00EB6FC0" w:rsidRPr="00813895">
        <w:rPr>
          <w:color w:val="000000" w:themeColor="text1"/>
          <w:sz w:val="20"/>
          <w:szCs w:val="20"/>
        </w:rPr>
        <w:t xml:space="preserve">. Our </w:t>
      </w:r>
      <w:r w:rsidR="005D2108" w:rsidRPr="00813895">
        <w:rPr>
          <w:color w:val="000000" w:themeColor="text1"/>
          <w:sz w:val="20"/>
          <w:szCs w:val="20"/>
        </w:rPr>
        <w:t>shared h</w:t>
      </w:r>
      <w:r w:rsidR="00EB6FC0" w:rsidRPr="00813895">
        <w:rPr>
          <w:color w:val="000000" w:themeColor="text1"/>
          <w:sz w:val="20"/>
          <w:szCs w:val="20"/>
        </w:rPr>
        <w:t xml:space="preserve">eritage and </w:t>
      </w:r>
      <w:r w:rsidR="005B6496" w:rsidRPr="00813895">
        <w:rPr>
          <w:color w:val="000000" w:themeColor="text1"/>
          <w:sz w:val="20"/>
          <w:szCs w:val="20"/>
        </w:rPr>
        <w:t>its</w:t>
      </w:r>
      <w:r w:rsidR="00EB6FC0" w:rsidRPr="00813895">
        <w:rPr>
          <w:color w:val="000000" w:themeColor="text1"/>
          <w:sz w:val="20"/>
          <w:szCs w:val="20"/>
        </w:rPr>
        <w:t xml:space="preserve"> custodians can contribute in so many ways</w:t>
      </w:r>
      <w:r w:rsidRPr="00813895">
        <w:rPr>
          <w:color w:val="000000" w:themeColor="text1"/>
          <w:sz w:val="20"/>
          <w:szCs w:val="20"/>
        </w:rPr>
        <w:t xml:space="preserve">: from </w:t>
      </w:r>
      <w:r w:rsidR="00EB6FC0" w:rsidRPr="00813895">
        <w:rPr>
          <w:color w:val="000000" w:themeColor="text1"/>
          <w:sz w:val="20"/>
          <w:szCs w:val="20"/>
        </w:rPr>
        <w:t xml:space="preserve">making accessible cultural content via creative digital solutions to </w:t>
      </w:r>
      <w:r w:rsidR="005D2108" w:rsidRPr="00813895">
        <w:rPr>
          <w:color w:val="000000" w:themeColor="text1"/>
          <w:sz w:val="20"/>
          <w:szCs w:val="20"/>
        </w:rPr>
        <w:t xml:space="preserve">undertaking </w:t>
      </w:r>
      <w:r w:rsidR="00EB6FC0" w:rsidRPr="00813895">
        <w:rPr>
          <w:color w:val="000000" w:themeColor="text1"/>
          <w:sz w:val="20"/>
          <w:szCs w:val="20"/>
        </w:rPr>
        <w:t xml:space="preserve">concrete </w:t>
      </w:r>
      <w:r w:rsidRPr="00813895">
        <w:rPr>
          <w:color w:val="000000" w:themeColor="text1"/>
          <w:sz w:val="20"/>
          <w:szCs w:val="20"/>
        </w:rPr>
        <w:t xml:space="preserve">restoration </w:t>
      </w:r>
      <w:r w:rsidR="00EB6FC0" w:rsidRPr="00813895">
        <w:rPr>
          <w:color w:val="000000" w:themeColor="text1"/>
          <w:sz w:val="20"/>
          <w:szCs w:val="20"/>
        </w:rPr>
        <w:t xml:space="preserve">and rehabilitation works </w:t>
      </w:r>
      <w:r w:rsidRPr="00813895">
        <w:rPr>
          <w:color w:val="000000" w:themeColor="text1"/>
          <w:sz w:val="20"/>
          <w:szCs w:val="20"/>
        </w:rPr>
        <w:t>as an act</w:t>
      </w:r>
      <w:r w:rsidRPr="00492909">
        <w:rPr>
          <w:color w:val="000000" w:themeColor="text1"/>
          <w:sz w:val="20"/>
          <w:szCs w:val="20"/>
        </w:rPr>
        <w:t xml:space="preserve"> of social </w:t>
      </w:r>
      <w:r w:rsidR="00EB6FC0" w:rsidRPr="00492909">
        <w:rPr>
          <w:color w:val="000000" w:themeColor="text1"/>
          <w:sz w:val="20"/>
          <w:szCs w:val="20"/>
        </w:rPr>
        <w:t xml:space="preserve">and economic </w:t>
      </w:r>
      <w:r w:rsidRPr="00492909">
        <w:rPr>
          <w:color w:val="000000" w:themeColor="text1"/>
          <w:sz w:val="20"/>
          <w:szCs w:val="20"/>
        </w:rPr>
        <w:t>rebirth</w:t>
      </w:r>
      <w:r w:rsidR="00EB6FC0" w:rsidRPr="00492909">
        <w:rPr>
          <w:color w:val="000000" w:themeColor="text1"/>
          <w:sz w:val="20"/>
          <w:szCs w:val="20"/>
        </w:rPr>
        <w:t xml:space="preserve"> for our cities and villages</w:t>
      </w:r>
      <w:r w:rsidR="009300EB" w:rsidRPr="00492909">
        <w:rPr>
          <w:color w:val="000000" w:themeColor="text1"/>
          <w:sz w:val="20"/>
          <w:szCs w:val="20"/>
        </w:rPr>
        <w:t>,</w:t>
      </w:r>
      <w:r w:rsidR="00F5592D" w:rsidRPr="00492909">
        <w:rPr>
          <w:color w:val="000000" w:themeColor="text1"/>
          <w:sz w:val="20"/>
          <w:szCs w:val="20"/>
        </w:rPr>
        <w:t xml:space="preserve">” </w:t>
      </w:r>
      <w:r w:rsidRPr="00492909">
        <w:rPr>
          <w:color w:val="000000" w:themeColor="text1"/>
          <w:sz w:val="20"/>
          <w:szCs w:val="20"/>
        </w:rPr>
        <w:t xml:space="preserve">stated </w:t>
      </w:r>
      <w:r w:rsidRPr="00492909">
        <w:rPr>
          <w:b/>
          <w:color w:val="000000" w:themeColor="text1"/>
          <w:sz w:val="20"/>
          <w:szCs w:val="20"/>
        </w:rPr>
        <w:t xml:space="preserve">Hermann </w:t>
      </w:r>
      <w:proofErr w:type="spellStart"/>
      <w:r w:rsidRPr="00492909">
        <w:rPr>
          <w:b/>
          <w:color w:val="000000" w:themeColor="text1"/>
          <w:sz w:val="20"/>
          <w:szCs w:val="20"/>
        </w:rPr>
        <w:t>Parzinger</w:t>
      </w:r>
      <w:proofErr w:type="spellEnd"/>
      <w:r w:rsidRPr="00492909">
        <w:rPr>
          <w:color w:val="000000" w:themeColor="text1"/>
          <w:sz w:val="20"/>
          <w:szCs w:val="20"/>
        </w:rPr>
        <w:t>, Executive President of Europa Nostra.</w:t>
      </w:r>
    </w:p>
    <w:p w14:paraId="3350027A" w14:textId="77777777" w:rsidR="00100811" w:rsidRPr="00492909" w:rsidRDefault="00100811" w:rsidP="001008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3E88C78" w14:textId="114EE774" w:rsidR="00100811" w:rsidRPr="00492909" w:rsidRDefault="001D71F1" w:rsidP="001008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1D71F1">
        <w:rPr>
          <w:color w:val="000000" w:themeColor="text1"/>
          <w:sz w:val="20"/>
          <w:szCs w:val="20"/>
        </w:rPr>
        <w:t>The European Heritage Awards / Europa Nostra Awards were launched by the European Commission in 2002 and have been run by Europa Nostra - the European Voice of Civil Society Committed to Cultural Heritage - ever since. The Awards have the support of the Creative Europe programme of the European Union.</w:t>
      </w:r>
      <w:r w:rsidR="0010669D">
        <w:rPr>
          <w:color w:val="000000" w:themeColor="text1"/>
          <w:sz w:val="20"/>
          <w:szCs w:val="20"/>
        </w:rPr>
        <w:t xml:space="preserve"> </w:t>
      </w:r>
    </w:p>
    <w:p w14:paraId="4FBC7F3A" w14:textId="77777777" w:rsidR="005851FF" w:rsidRPr="00492909" w:rsidRDefault="005851FF" w:rsidP="00D23485">
      <w:pPr>
        <w:jc w:val="both"/>
        <w:rPr>
          <w:i/>
          <w:color w:val="000000" w:themeColor="text1"/>
          <w:sz w:val="20"/>
          <w:szCs w:val="20"/>
        </w:rPr>
      </w:pPr>
    </w:p>
    <w:p w14:paraId="2338EB7A" w14:textId="24B1F1E4" w:rsidR="009F2383" w:rsidRPr="00492909" w:rsidRDefault="009F2383" w:rsidP="009F23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492909">
        <w:rPr>
          <w:color w:val="000000" w:themeColor="text1"/>
          <w:sz w:val="20"/>
          <w:szCs w:val="20"/>
        </w:rPr>
        <w:t>The Award winners were selected by</w:t>
      </w:r>
      <w:r w:rsidRPr="000C16DA">
        <w:rPr>
          <w:color w:val="000000" w:themeColor="text1"/>
          <w:sz w:val="20"/>
          <w:szCs w:val="20"/>
        </w:rPr>
        <w:t xml:space="preserve"> i</w:t>
      </w:r>
      <w:r w:rsidR="00E66DE5" w:rsidRPr="000C16DA">
        <w:rPr>
          <w:color w:val="000000" w:themeColor="text1"/>
          <w:sz w:val="20"/>
          <w:szCs w:val="20"/>
        </w:rPr>
        <w:t>ndependent</w:t>
      </w:r>
      <w:r w:rsidR="00E66DE5" w:rsidRPr="00492909">
        <w:rPr>
          <w:b/>
          <w:color w:val="000000" w:themeColor="text1"/>
          <w:sz w:val="20"/>
          <w:szCs w:val="20"/>
        </w:rPr>
        <w:t xml:space="preserve"> </w:t>
      </w:r>
      <w:hyperlink r:id="rId11" w:history="1">
        <w:r w:rsidR="00E66DE5" w:rsidRPr="00F5592D">
          <w:rPr>
            <w:b/>
            <w:color w:val="0000FF"/>
            <w:sz w:val="20"/>
            <w:szCs w:val="20"/>
            <w:u w:val="single"/>
          </w:rPr>
          <w:t>j</w:t>
        </w:r>
      </w:hyperlink>
      <w:hyperlink r:id="rId12">
        <w:r w:rsidR="00E66DE5" w:rsidRPr="00F5592D">
          <w:rPr>
            <w:b/>
            <w:color w:val="0000FF"/>
            <w:sz w:val="20"/>
            <w:szCs w:val="20"/>
            <w:u w:val="single"/>
          </w:rPr>
          <w:t>uries</w:t>
        </w:r>
      </w:hyperlink>
      <w:r w:rsidR="00E66DE5">
        <w:rPr>
          <w:color w:val="000000"/>
          <w:sz w:val="20"/>
          <w:szCs w:val="20"/>
        </w:rPr>
        <w:t xml:space="preserve"> </w:t>
      </w:r>
      <w:r w:rsidRPr="00492909">
        <w:rPr>
          <w:color w:val="000000" w:themeColor="text1"/>
          <w:sz w:val="20"/>
          <w:szCs w:val="20"/>
        </w:rPr>
        <w:t xml:space="preserve">composed </w:t>
      </w:r>
      <w:r w:rsidR="00E66DE5" w:rsidRPr="00492909">
        <w:rPr>
          <w:color w:val="000000" w:themeColor="text1"/>
          <w:sz w:val="20"/>
          <w:szCs w:val="20"/>
        </w:rPr>
        <w:t>of heritage experts from across Europe</w:t>
      </w:r>
      <w:r w:rsidR="00100811" w:rsidRPr="00492909">
        <w:rPr>
          <w:color w:val="000000" w:themeColor="text1"/>
          <w:sz w:val="20"/>
          <w:szCs w:val="20"/>
        </w:rPr>
        <w:t xml:space="preserve">, upon thorough evaluation of candidatures </w:t>
      </w:r>
      <w:r w:rsidR="00E66DE5" w:rsidRPr="00492909">
        <w:rPr>
          <w:color w:val="000000" w:themeColor="text1"/>
          <w:sz w:val="20"/>
          <w:szCs w:val="20"/>
        </w:rPr>
        <w:t>submitted by organisations and individuals from 30 European countries</w:t>
      </w:r>
      <w:r w:rsidRPr="00492909">
        <w:rPr>
          <w:color w:val="000000" w:themeColor="text1"/>
          <w:sz w:val="20"/>
          <w:szCs w:val="20"/>
        </w:rPr>
        <w:t>. The Juries also decided to give three</w:t>
      </w:r>
      <w:r w:rsidRPr="00492909">
        <w:rPr>
          <w:b/>
          <w:color w:val="000000" w:themeColor="text1"/>
          <w:sz w:val="20"/>
          <w:szCs w:val="20"/>
        </w:rPr>
        <w:t xml:space="preserve"> Europa Nostra Awards</w:t>
      </w:r>
      <w:r w:rsidRPr="00492909">
        <w:rPr>
          <w:color w:val="000000" w:themeColor="text1"/>
          <w:sz w:val="20"/>
          <w:szCs w:val="20"/>
        </w:rPr>
        <w:t xml:space="preserve"> to remarkable heritage achievements from European countries not taking part in the EU Creative Europe programme, namely Switzerland and Turkey.</w:t>
      </w:r>
    </w:p>
    <w:p w14:paraId="59AE7C70" w14:textId="77777777" w:rsidR="009F2383" w:rsidRPr="00492909" w:rsidRDefault="009F2383" w:rsidP="009F23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04F6B4B6" w14:textId="3FF76025" w:rsidR="009F2383" w:rsidRPr="00492909" w:rsidRDefault="009F2383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41250717" w14:textId="77777777" w:rsidR="00F4126E" w:rsidRPr="00492909" w:rsidRDefault="00F4126E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24264F28" w14:textId="0DD63CB2" w:rsidR="00D23485" w:rsidRPr="00492909" w:rsidRDefault="004E7A7C" w:rsidP="00D23485">
      <w:pPr>
        <w:jc w:val="both"/>
        <w:rPr>
          <w:color w:val="000000" w:themeColor="text1"/>
          <w:sz w:val="20"/>
          <w:szCs w:val="20"/>
        </w:rPr>
      </w:pPr>
      <w:r w:rsidRPr="00492909">
        <w:rPr>
          <w:color w:val="000000" w:themeColor="text1"/>
          <w:sz w:val="20"/>
          <w:szCs w:val="20"/>
        </w:rPr>
        <w:lastRenderedPageBreak/>
        <w:t xml:space="preserve">In 2020, two new ILUCIDARE Special Prizes will also be awarded from among the submitted applications to the European Heritage Awards / Europa Nostra Awards. The ILUCIDARE Special Prizes will be announced on 28 May. ILUCIDARE is a project funded by Horizon 2020 with the aim of establishing an international network promoting heritage as a resource for innovation and international relations. </w:t>
      </w:r>
    </w:p>
    <w:p w14:paraId="56A181BF" w14:textId="77777777" w:rsidR="00D23485" w:rsidRDefault="00D23485" w:rsidP="008D27EE">
      <w:pPr>
        <w:spacing w:line="276" w:lineRule="auto"/>
        <w:jc w:val="both"/>
        <w:rPr>
          <w:sz w:val="20"/>
          <w:szCs w:val="20"/>
        </w:rPr>
      </w:pPr>
    </w:p>
    <w:p w14:paraId="0CFB58ED" w14:textId="77777777" w:rsidR="005851FF" w:rsidRDefault="005851FF" w:rsidP="008D27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</w:rPr>
      </w:pPr>
    </w:p>
    <w:tbl>
      <w:tblPr>
        <w:tblStyle w:val="a0"/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5851FF" w14:paraId="06AE5005" w14:textId="77777777" w:rsidTr="008D27EE">
        <w:trPr>
          <w:trHeight w:val="74"/>
        </w:trPr>
        <w:tc>
          <w:tcPr>
            <w:tcW w:w="5400" w:type="dxa"/>
          </w:tcPr>
          <w:p w14:paraId="218F3C17" w14:textId="5B75AADE" w:rsidR="005851FF" w:rsidRPr="00421020" w:rsidRDefault="00E66DE5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21020">
              <w:rPr>
                <w:b/>
                <w:color w:val="000000"/>
                <w:sz w:val="20"/>
                <w:szCs w:val="20"/>
              </w:rPr>
              <w:t>CONTACTS</w:t>
            </w:r>
          </w:p>
          <w:p w14:paraId="0F00F67B" w14:textId="77777777" w:rsidR="005851FF" w:rsidRPr="00421020" w:rsidRDefault="005851FF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2FC8209" w14:textId="77777777" w:rsidR="005851FF" w:rsidRPr="00421020" w:rsidRDefault="00E66DE5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21020">
              <w:rPr>
                <w:b/>
                <w:sz w:val="20"/>
                <w:szCs w:val="20"/>
              </w:rPr>
              <w:t>Europa Nostra</w:t>
            </w:r>
          </w:p>
          <w:p w14:paraId="797A9978" w14:textId="2FD38537" w:rsidR="005851FF" w:rsidRPr="00DD5CA5" w:rsidRDefault="00F4126E" w:rsidP="00F4126E">
            <w:pPr>
              <w:ind w:left="-108"/>
              <w:rPr>
                <w:color w:val="000000"/>
                <w:sz w:val="20"/>
                <w:szCs w:val="20"/>
                <w:lang w:val="fr-FR"/>
              </w:rPr>
            </w:pPr>
            <w:r w:rsidRPr="00DD5CA5">
              <w:rPr>
                <w:color w:val="000000"/>
                <w:sz w:val="20"/>
                <w:szCs w:val="20"/>
                <w:lang w:val="fr-FR"/>
              </w:rPr>
              <w:t xml:space="preserve">Audrey Hogan, Programmes </w:t>
            </w:r>
            <w:proofErr w:type="spellStart"/>
            <w:r w:rsidRPr="00DD5CA5">
              <w:rPr>
                <w:color w:val="000000"/>
                <w:sz w:val="20"/>
                <w:szCs w:val="20"/>
                <w:lang w:val="fr-FR"/>
              </w:rPr>
              <w:t>Officer</w:t>
            </w:r>
            <w:proofErr w:type="spellEnd"/>
            <w:r w:rsidRPr="00DD5CA5">
              <w:rPr>
                <w:color w:val="000000"/>
                <w:sz w:val="20"/>
                <w:szCs w:val="20"/>
                <w:lang w:val="fr-FR"/>
              </w:rPr>
              <w:br/>
            </w:r>
            <w:hyperlink r:id="rId13" w:history="1">
              <w:r w:rsidRPr="00DD5CA5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="00492909" w:rsidRPr="00DD5CA5">
              <w:rPr>
                <w:color w:val="000000"/>
                <w:sz w:val="20"/>
                <w:szCs w:val="20"/>
              </w:rPr>
              <w:t>,</w:t>
            </w:r>
            <w:r w:rsidRPr="00DD5CA5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14" w:history="1"/>
          </w:p>
          <w:p w14:paraId="43AEB565" w14:textId="610B06BD" w:rsidR="00DD5CA5" w:rsidRPr="006C498B" w:rsidRDefault="00DD5CA5" w:rsidP="00DD5CA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/>
                <w:bCs/>
                <w:smallCaps/>
                <w:noProof/>
                <w:sz w:val="20"/>
                <w:szCs w:val="20"/>
                <w:lang w:val="pt-PT" w:eastAsia="ar-SA"/>
              </w:rPr>
            </w:pPr>
            <w:r w:rsidRPr="006C498B">
              <w:rPr>
                <w:rFonts w:eastAsia="Calibri"/>
                <w:sz w:val="20"/>
                <w:szCs w:val="20"/>
                <w:lang w:val="pt-PT" w:eastAsia="ar-SA"/>
              </w:rPr>
              <w:t>T. +</w:t>
            </w:r>
            <w:r w:rsidRPr="006C498B">
              <w:rPr>
                <w:rFonts w:eastAsia="Calibri"/>
                <w:bCs/>
                <w:smallCaps/>
                <w:noProof/>
                <w:sz w:val="20"/>
                <w:szCs w:val="20"/>
                <w:lang w:val="pt-PT" w:eastAsia="ar-SA"/>
              </w:rPr>
              <w:t xml:space="preserve">31 70 302 40 52;  M. </w:t>
            </w:r>
            <w:r w:rsidRPr="006C498B">
              <w:rPr>
                <w:rFonts w:eastAsia="Calibri"/>
                <w:sz w:val="20"/>
                <w:szCs w:val="20"/>
                <w:lang w:val="pt-PT" w:eastAsia="ar-SA"/>
              </w:rPr>
              <w:t>+</w:t>
            </w:r>
            <w:r w:rsidRPr="006C498B">
              <w:rPr>
                <w:rFonts w:eastAsia="Calibri"/>
                <w:bCs/>
                <w:smallCaps/>
                <w:noProof/>
                <w:sz w:val="20"/>
                <w:szCs w:val="20"/>
                <w:lang w:val="pt-PT" w:eastAsia="ar-SA"/>
              </w:rPr>
              <w:t xml:space="preserve">31 63 1 17 84 55 </w:t>
            </w:r>
          </w:p>
          <w:p w14:paraId="323FD74F" w14:textId="77777777" w:rsidR="00DD5CA5" w:rsidRDefault="00DD5CA5" w:rsidP="00DD5CA5">
            <w:pPr>
              <w:ind w:left="-108"/>
              <w:rPr>
                <w:color w:val="000000"/>
                <w:sz w:val="20"/>
                <w:szCs w:val="20"/>
                <w:lang w:val="pt-PT"/>
              </w:rPr>
            </w:pPr>
            <w:r w:rsidRPr="006C498B">
              <w:rPr>
                <w:color w:val="000000"/>
                <w:sz w:val="20"/>
                <w:szCs w:val="20"/>
                <w:lang w:val="pt-PT"/>
              </w:rPr>
              <w:t>Joana Pinheiro, Communications Coordinator</w:t>
            </w:r>
          </w:p>
          <w:p w14:paraId="74DA210E" w14:textId="19275B7B" w:rsidR="006C498B" w:rsidRPr="00F72954" w:rsidRDefault="004F2A87" w:rsidP="00DD5CA5">
            <w:pPr>
              <w:ind w:left="-108"/>
              <w:rPr>
                <w:color w:val="000000"/>
                <w:sz w:val="20"/>
                <w:szCs w:val="20"/>
              </w:rPr>
            </w:pPr>
            <w:hyperlink r:id="rId15" w:history="1">
              <w:r w:rsidR="006C498B">
                <w:rPr>
                  <w:color w:val="000000"/>
                  <w:sz w:val="20"/>
                  <w:szCs w:val="20"/>
                  <w:lang w:val="fr-FR"/>
                </w:rPr>
                <w:t>jp</w:t>
              </w:r>
              <w:r w:rsidR="006C498B" w:rsidRPr="00DD5CA5">
                <w:rPr>
                  <w:color w:val="000000"/>
                  <w:sz w:val="20"/>
                  <w:szCs w:val="20"/>
                  <w:lang w:val="fr-FR"/>
                </w:rPr>
                <w:t>@europanostra.org</w:t>
              </w:r>
            </w:hyperlink>
          </w:p>
          <w:p w14:paraId="5633B5E2" w14:textId="4AB92FA1" w:rsidR="00DD5CA5" w:rsidRPr="00DD5CA5" w:rsidRDefault="00DD5CA5" w:rsidP="00DD5CA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smallCaps/>
                <w:sz w:val="20"/>
                <w:szCs w:val="20"/>
                <w:lang w:val="fr-FR"/>
              </w:rPr>
            </w:pPr>
            <w:r w:rsidRPr="001D71F1">
              <w:rPr>
                <w:rFonts w:eastAsia="Calibri"/>
                <w:bCs/>
                <w:smallCaps/>
                <w:noProof/>
                <w:sz w:val="20"/>
                <w:szCs w:val="20"/>
                <w:lang w:eastAsia="ar-SA"/>
              </w:rPr>
              <w:t xml:space="preserve">M. </w:t>
            </w:r>
            <w:r w:rsidRPr="00DD5CA5">
              <w:rPr>
                <w:sz w:val="20"/>
                <w:szCs w:val="20"/>
                <w:lang w:val="fr-FR"/>
              </w:rPr>
              <w:t>+</w:t>
            </w:r>
            <w:r w:rsidRPr="00DD5CA5">
              <w:rPr>
                <w:smallCaps/>
                <w:sz w:val="20"/>
                <w:szCs w:val="20"/>
                <w:lang w:val="fr-FR"/>
              </w:rPr>
              <w:t>31 6 34 36 59 85</w:t>
            </w:r>
          </w:p>
          <w:p w14:paraId="2D97C3D0" w14:textId="77777777" w:rsidR="00DD5CA5" w:rsidRPr="00492909" w:rsidRDefault="00DD5CA5" w:rsidP="00F4126E">
            <w:pPr>
              <w:ind w:left="-108"/>
              <w:rPr>
                <w:color w:val="000000"/>
                <w:sz w:val="20"/>
                <w:szCs w:val="20"/>
                <w:lang w:val="fr-FR"/>
              </w:rPr>
            </w:pPr>
          </w:p>
          <w:p w14:paraId="161A1F92" w14:textId="77777777" w:rsidR="005851FF" w:rsidRPr="00492909" w:rsidRDefault="00E66DE5">
            <w:pPr>
              <w:ind w:left="-108"/>
              <w:jc w:val="both"/>
              <w:rPr>
                <w:b/>
                <w:sz w:val="20"/>
                <w:szCs w:val="20"/>
                <w:lang w:val="fr-FR"/>
              </w:rPr>
            </w:pPr>
            <w:r w:rsidRPr="00492909">
              <w:rPr>
                <w:b/>
                <w:sz w:val="20"/>
                <w:szCs w:val="20"/>
                <w:lang w:val="fr-FR"/>
              </w:rPr>
              <w:t xml:space="preserve">European Commission </w:t>
            </w:r>
          </w:p>
          <w:p w14:paraId="00D7B3E4" w14:textId="305A2EC6" w:rsidR="00813895" w:rsidRPr="00943AF0" w:rsidRDefault="00813895" w:rsidP="00813895">
            <w:pPr>
              <w:ind w:left="-108"/>
              <w:jc w:val="both"/>
              <w:rPr>
                <w:sz w:val="20"/>
                <w:szCs w:val="20"/>
              </w:rPr>
            </w:pPr>
            <w:r w:rsidRPr="00943AF0">
              <w:rPr>
                <w:sz w:val="20"/>
                <w:szCs w:val="20"/>
              </w:rPr>
              <w:t xml:space="preserve">Susanne </w:t>
            </w:r>
            <w:proofErr w:type="spellStart"/>
            <w:r w:rsidRPr="00943AF0">
              <w:rPr>
                <w:sz w:val="20"/>
                <w:szCs w:val="20"/>
              </w:rPr>
              <w:t>Conze</w:t>
            </w:r>
            <w:proofErr w:type="spellEnd"/>
            <w:r w:rsidRPr="00943AF0">
              <w:rPr>
                <w:sz w:val="20"/>
                <w:szCs w:val="20"/>
              </w:rPr>
              <w:t>, susanne.conze</w:t>
            </w:r>
            <w:r>
              <w:rPr>
                <w:sz w:val="20"/>
                <w:szCs w:val="20"/>
              </w:rPr>
              <w:t>@ec.europa.eu</w:t>
            </w:r>
          </w:p>
          <w:p w14:paraId="5FD0D4CF" w14:textId="6E1CD438" w:rsidR="005851FF" w:rsidRPr="00492909" w:rsidRDefault="00813895" w:rsidP="00813895">
            <w:pPr>
              <w:ind w:left="-108"/>
              <w:jc w:val="both"/>
              <w:rPr>
                <w:sz w:val="20"/>
                <w:szCs w:val="20"/>
                <w:highlight w:val="green"/>
                <w:lang w:val="fr-FR"/>
              </w:rPr>
            </w:pPr>
            <w:r w:rsidRPr="00943AF0">
              <w:rPr>
                <w:sz w:val="20"/>
                <w:szCs w:val="20"/>
              </w:rPr>
              <w:t>+32 2 2980236</w:t>
            </w:r>
          </w:p>
        </w:tc>
        <w:tc>
          <w:tcPr>
            <w:tcW w:w="5113" w:type="dxa"/>
          </w:tcPr>
          <w:p w14:paraId="6980F89E" w14:textId="77777777" w:rsidR="005851FF" w:rsidRDefault="00E66DE5">
            <w:pPr>
              <w:ind w:left="8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FIND OUT MORE</w:t>
            </w:r>
          </w:p>
          <w:p w14:paraId="13CEBA11" w14:textId="77777777" w:rsidR="005851FF" w:rsidRDefault="005851FF">
            <w:pPr>
              <w:ind w:left="824"/>
              <w:jc w:val="both"/>
              <w:rPr>
                <w:sz w:val="20"/>
                <w:szCs w:val="20"/>
              </w:rPr>
            </w:pPr>
          </w:p>
          <w:p w14:paraId="7CC4CA88" w14:textId="77777777" w:rsidR="005851FF" w:rsidRDefault="00E66DE5">
            <w:pPr>
              <w:ind w:left="8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each winning project:</w:t>
            </w:r>
          </w:p>
          <w:p w14:paraId="3C60FBA6" w14:textId="77777777" w:rsidR="000C009C" w:rsidRPr="000C009C" w:rsidRDefault="004F2A87" w:rsidP="000C009C">
            <w:pPr>
              <w:ind w:left="824"/>
              <w:rPr>
                <w:sz w:val="20"/>
                <w:szCs w:val="20"/>
              </w:rPr>
            </w:pPr>
            <w:hyperlink r:id="rId16" w:history="1">
              <w:r w:rsidR="000C009C" w:rsidRPr="000C009C">
                <w:rPr>
                  <w:rStyle w:val="Hyperlink"/>
                  <w:sz w:val="20"/>
                  <w:szCs w:val="20"/>
                </w:rPr>
                <w:t>Information and jury’s comments</w:t>
              </w:r>
            </w:hyperlink>
            <w:r w:rsidR="000C009C" w:rsidRPr="000C009C">
              <w:rPr>
                <w:sz w:val="20"/>
                <w:szCs w:val="20"/>
              </w:rPr>
              <w:t xml:space="preserve">, </w:t>
            </w:r>
          </w:p>
          <w:p w14:paraId="6FA2E399" w14:textId="0E495109" w:rsidR="000C009C" w:rsidRPr="000C009C" w:rsidRDefault="004F2A87" w:rsidP="000C009C">
            <w:pPr>
              <w:ind w:left="824"/>
              <w:rPr>
                <w:sz w:val="20"/>
                <w:szCs w:val="20"/>
              </w:rPr>
            </w:pPr>
            <w:hyperlink r:id="rId17" w:history="1">
              <w:r w:rsidR="000C009C" w:rsidRPr="000C009C">
                <w:rPr>
                  <w:rStyle w:val="Hyperlink"/>
                  <w:sz w:val="20"/>
                  <w:szCs w:val="20"/>
                </w:rPr>
                <w:t>Photos</w:t>
              </w:r>
            </w:hyperlink>
            <w:r w:rsidR="000C009C" w:rsidRPr="000C009C">
              <w:rPr>
                <w:sz w:val="20"/>
                <w:szCs w:val="20"/>
              </w:rPr>
              <w:t xml:space="preserve"> </w:t>
            </w:r>
            <w:r w:rsidR="000C009C" w:rsidRPr="00213244">
              <w:rPr>
                <w:sz w:val="20"/>
                <w:szCs w:val="20"/>
              </w:rPr>
              <w:t xml:space="preserve">and </w:t>
            </w:r>
            <w:hyperlink r:id="rId18" w:history="1">
              <w:r w:rsidR="000C009C" w:rsidRPr="00213244">
                <w:rPr>
                  <w:rStyle w:val="Hyperlink"/>
                  <w:sz w:val="20"/>
                  <w:szCs w:val="20"/>
                </w:rPr>
                <w:t>Videos</w:t>
              </w:r>
            </w:hyperlink>
            <w:r w:rsidR="000C009C" w:rsidRPr="00213244">
              <w:rPr>
                <w:sz w:val="20"/>
                <w:szCs w:val="20"/>
              </w:rPr>
              <w:t xml:space="preserve"> (</w:t>
            </w:r>
            <w:r w:rsidR="000C009C" w:rsidRPr="000C009C">
              <w:rPr>
                <w:sz w:val="20"/>
                <w:szCs w:val="20"/>
              </w:rPr>
              <w:t>in high resolution)</w:t>
            </w:r>
          </w:p>
          <w:p w14:paraId="57024BAF" w14:textId="77777777" w:rsidR="000C009C" w:rsidRPr="000C009C" w:rsidRDefault="000C009C" w:rsidP="000C009C">
            <w:pPr>
              <w:ind w:left="824"/>
              <w:rPr>
                <w:sz w:val="20"/>
                <w:szCs w:val="20"/>
              </w:rPr>
            </w:pPr>
          </w:p>
          <w:p w14:paraId="0E1E5005" w14:textId="77777777" w:rsidR="000C009C" w:rsidRPr="000C009C" w:rsidRDefault="000C009C" w:rsidP="000C009C">
            <w:pPr>
              <w:ind w:left="824"/>
              <w:rPr>
                <w:rStyle w:val="Hyperlink"/>
                <w:sz w:val="20"/>
                <w:szCs w:val="20"/>
              </w:rPr>
            </w:pPr>
            <w:r w:rsidRPr="000C009C">
              <w:rPr>
                <w:sz w:val="20"/>
                <w:szCs w:val="20"/>
              </w:rPr>
              <w:fldChar w:fldCharType="begin"/>
            </w:r>
            <w:r w:rsidRPr="000C009C">
              <w:rPr>
                <w:sz w:val="20"/>
                <w:szCs w:val="20"/>
              </w:rPr>
              <w:instrText xml:space="preserve"> HYPERLINK "https://www.europanostra.org/europes-top-heritage-awards-honour-21-exemplary-achievements-from-15-countries/" </w:instrText>
            </w:r>
            <w:r w:rsidRPr="000C009C">
              <w:rPr>
                <w:sz w:val="20"/>
                <w:szCs w:val="20"/>
              </w:rPr>
              <w:fldChar w:fldCharType="separate"/>
            </w:r>
            <w:r w:rsidRPr="000C009C">
              <w:rPr>
                <w:rStyle w:val="Hyperlink"/>
                <w:sz w:val="20"/>
                <w:szCs w:val="20"/>
              </w:rPr>
              <w:t>Press release in various languages</w:t>
            </w:r>
          </w:p>
          <w:p w14:paraId="75642CC6" w14:textId="3BF08252" w:rsidR="005851FF" w:rsidRDefault="000C009C" w:rsidP="000C009C">
            <w:pPr>
              <w:ind w:left="824"/>
              <w:rPr>
                <w:sz w:val="20"/>
                <w:szCs w:val="20"/>
              </w:rPr>
            </w:pPr>
            <w:r w:rsidRPr="000C009C">
              <w:rPr>
                <w:sz w:val="20"/>
                <w:szCs w:val="20"/>
              </w:rPr>
              <w:fldChar w:fldCharType="end"/>
            </w:r>
          </w:p>
          <w:p w14:paraId="1F169A1F" w14:textId="77777777" w:rsidR="005851FF" w:rsidRDefault="004F2A87">
            <w:pPr>
              <w:ind w:left="824"/>
              <w:rPr>
                <w:sz w:val="20"/>
                <w:szCs w:val="20"/>
              </w:rPr>
            </w:pPr>
            <w:hyperlink r:id="rId19">
              <w:r w:rsidR="00E66DE5">
                <w:rPr>
                  <w:color w:val="0000FF"/>
                  <w:sz w:val="20"/>
                  <w:szCs w:val="20"/>
                  <w:u w:val="single"/>
                </w:rPr>
                <w:t>Creative Europe website</w:t>
              </w:r>
            </w:hyperlink>
            <w:r w:rsidR="00E66DE5">
              <w:rPr>
                <w:sz w:val="20"/>
                <w:szCs w:val="20"/>
              </w:rPr>
              <w:t xml:space="preserve"> </w:t>
            </w:r>
          </w:p>
          <w:p w14:paraId="41236A35" w14:textId="77777777" w:rsidR="005851FF" w:rsidRDefault="004F2A87">
            <w:pPr>
              <w:ind w:left="824"/>
              <w:rPr>
                <w:sz w:val="20"/>
                <w:szCs w:val="20"/>
              </w:rPr>
            </w:pPr>
            <w:hyperlink r:id="rId20">
              <w:r w:rsidR="00E66DE5">
                <w:rPr>
                  <w:color w:val="0000FF"/>
                  <w:sz w:val="20"/>
                  <w:szCs w:val="20"/>
                  <w:u w:val="single"/>
                </w:rPr>
                <w:t>Commissioner Gabriel’s website</w:t>
              </w:r>
            </w:hyperlink>
          </w:p>
        </w:tc>
      </w:tr>
    </w:tbl>
    <w:p w14:paraId="68407E58" w14:textId="77777777" w:rsidR="005851FF" w:rsidRDefault="005851FF">
      <w:pPr>
        <w:keepNext/>
        <w:tabs>
          <w:tab w:val="left" w:pos="720"/>
          <w:tab w:val="left" w:pos="2160"/>
        </w:tabs>
        <w:spacing w:line="264" w:lineRule="auto"/>
        <w:ind w:right="57"/>
        <w:rPr>
          <w:b/>
          <w:color w:val="000000"/>
          <w:sz w:val="24"/>
          <w:szCs w:val="24"/>
        </w:rPr>
      </w:pPr>
    </w:p>
    <w:p w14:paraId="4F37B4FA" w14:textId="77777777" w:rsidR="00D23485" w:rsidRDefault="00D23485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</w:rPr>
      </w:pPr>
    </w:p>
    <w:p w14:paraId="2726B6AF" w14:textId="77777777" w:rsidR="008D27EE" w:rsidRDefault="008D27EE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</w:rPr>
      </w:pPr>
    </w:p>
    <w:p w14:paraId="133B2594" w14:textId="77777777" w:rsidR="005851FF" w:rsidRDefault="00E66DE5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 Award Winners</w:t>
      </w:r>
    </w:p>
    <w:p w14:paraId="5F1D559D" w14:textId="77777777" w:rsidR="005851FF" w:rsidRDefault="00E66DE5">
      <w:pPr>
        <w:keepNext/>
        <w:spacing w:line="264" w:lineRule="auto"/>
        <w:ind w:right="57"/>
        <w:jc w:val="center"/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(listed alphabetically by country)</w:t>
      </w:r>
    </w:p>
    <w:p w14:paraId="036A4061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Conservation</w:t>
      </w:r>
    </w:p>
    <w:p w14:paraId="1E3482A3" w14:textId="6119F017" w:rsidR="005851FF" w:rsidRDefault="004F2A87">
      <w:pPr>
        <w:rPr>
          <w:color w:val="000000"/>
          <w:sz w:val="20"/>
          <w:szCs w:val="20"/>
          <w:highlight w:val="white"/>
        </w:rPr>
      </w:pPr>
      <w:hyperlink r:id="rId21" w:history="1">
        <w:r w:rsidR="00E66DE5" w:rsidRPr="001B477F">
          <w:rPr>
            <w:rStyle w:val="Hyperlink"/>
            <w:sz w:val="20"/>
            <w:szCs w:val="20"/>
            <w:highlight w:val="white"/>
          </w:rPr>
          <w:t>Rubens' Garden Screen and Garden Pavilion, Antwerp, BELGIUM</w:t>
        </w:r>
      </w:hyperlink>
    </w:p>
    <w:p w14:paraId="5F845FEF" w14:textId="3A65240D" w:rsidR="005851FF" w:rsidRDefault="004F2A87">
      <w:pPr>
        <w:rPr>
          <w:color w:val="000000"/>
          <w:sz w:val="20"/>
          <w:szCs w:val="20"/>
          <w:highlight w:val="white"/>
        </w:rPr>
      </w:pPr>
      <w:hyperlink r:id="rId22" w:history="1">
        <w:r w:rsidR="00E66DE5" w:rsidRPr="001B477F">
          <w:rPr>
            <w:rStyle w:val="Hyperlink"/>
            <w:sz w:val="20"/>
            <w:szCs w:val="20"/>
            <w:highlight w:val="white"/>
          </w:rPr>
          <w:t>Hvar's Arsenal, CROATIA</w:t>
        </w:r>
      </w:hyperlink>
    </w:p>
    <w:p w14:paraId="746140EB" w14:textId="745AE3E9" w:rsidR="005851FF" w:rsidRDefault="004F2A87">
      <w:pPr>
        <w:rPr>
          <w:color w:val="000000"/>
          <w:sz w:val="20"/>
          <w:szCs w:val="20"/>
          <w:highlight w:val="white"/>
        </w:rPr>
      </w:pPr>
      <w:hyperlink r:id="rId23" w:history="1">
        <w:r w:rsidR="00E66DE5" w:rsidRPr="001B477F">
          <w:rPr>
            <w:rStyle w:val="Hyperlink"/>
            <w:sz w:val="20"/>
            <w:szCs w:val="20"/>
            <w:highlight w:val="white"/>
          </w:rPr>
          <w:t>Epitaphs of the University Church of Leipzig, GERMANY</w:t>
        </w:r>
      </w:hyperlink>
    </w:p>
    <w:p w14:paraId="52046331" w14:textId="14C094CD" w:rsidR="005851FF" w:rsidRDefault="004F2A87">
      <w:pPr>
        <w:rPr>
          <w:color w:val="000000"/>
          <w:sz w:val="20"/>
          <w:szCs w:val="20"/>
          <w:highlight w:val="white"/>
        </w:rPr>
      </w:pPr>
      <w:hyperlink r:id="rId24" w:history="1">
        <w:r w:rsidR="00E66DE5" w:rsidRPr="001B477F">
          <w:rPr>
            <w:rStyle w:val="Hyperlink"/>
            <w:sz w:val="20"/>
            <w:szCs w:val="20"/>
            <w:highlight w:val="white"/>
          </w:rPr>
          <w:t>The Museum of Fine Arts, Budapest, HUNGARY</w:t>
        </w:r>
      </w:hyperlink>
    </w:p>
    <w:p w14:paraId="0D5E3754" w14:textId="7F4FBC26" w:rsidR="005851FF" w:rsidRPr="001B477F" w:rsidRDefault="001B477F">
      <w:pPr>
        <w:rPr>
          <w:rStyle w:val="Hyperlink"/>
          <w:sz w:val="20"/>
          <w:szCs w:val="20"/>
          <w:highlight w:val="white"/>
          <w:lang w:val="pt-PT"/>
        </w:rPr>
      </w:pPr>
      <w:r>
        <w:rPr>
          <w:color w:val="000000"/>
          <w:sz w:val="20"/>
          <w:szCs w:val="20"/>
          <w:highlight w:val="white"/>
          <w:lang w:val="pt-PT"/>
        </w:rPr>
        <w:fldChar w:fldCharType="begin"/>
      </w:r>
      <w:r>
        <w:rPr>
          <w:color w:val="000000"/>
          <w:sz w:val="20"/>
          <w:szCs w:val="20"/>
          <w:highlight w:val="white"/>
          <w:lang w:val="pt-PT"/>
        </w:rPr>
        <w:instrText xml:space="preserve"> HYPERLINK "http://www.europeanheritageawards.eu/winners/basilica-santa-maria-di-collemaggio/" </w:instrText>
      </w:r>
      <w:r>
        <w:rPr>
          <w:color w:val="000000"/>
          <w:sz w:val="20"/>
          <w:szCs w:val="20"/>
          <w:highlight w:val="white"/>
          <w:lang w:val="pt-PT"/>
        </w:rPr>
        <w:fldChar w:fldCharType="separate"/>
      </w:r>
      <w:r w:rsidR="00E66DE5" w:rsidRPr="001B477F">
        <w:rPr>
          <w:rStyle w:val="Hyperlink"/>
          <w:sz w:val="20"/>
          <w:szCs w:val="20"/>
          <w:highlight w:val="white"/>
          <w:lang w:val="pt-PT"/>
        </w:rPr>
        <w:t>Basilica of Santa Maria di Collemaggio, L’Aquila, ITALY</w:t>
      </w:r>
    </w:p>
    <w:p w14:paraId="727D53E6" w14:textId="64A3BCD8" w:rsidR="005851FF" w:rsidRDefault="001B477F">
      <w:pP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  <w:lang w:val="pt-PT"/>
        </w:rPr>
        <w:fldChar w:fldCharType="end"/>
      </w:r>
      <w:hyperlink r:id="rId25" w:history="1">
        <w:proofErr w:type="spellStart"/>
        <w:r w:rsidR="00E66DE5" w:rsidRPr="001B477F">
          <w:rPr>
            <w:rStyle w:val="Hyperlink"/>
            <w:sz w:val="20"/>
            <w:szCs w:val="20"/>
            <w:highlight w:val="white"/>
          </w:rPr>
          <w:t>LocHal</w:t>
        </w:r>
        <w:proofErr w:type="spellEnd"/>
        <w:r w:rsidR="00E66DE5" w:rsidRPr="001B477F">
          <w:rPr>
            <w:rStyle w:val="Hyperlink"/>
            <w:sz w:val="20"/>
            <w:szCs w:val="20"/>
            <w:highlight w:val="white"/>
          </w:rPr>
          <w:t>, Tilburg, THE NETHERLANDS</w:t>
        </w:r>
      </w:hyperlink>
    </w:p>
    <w:p w14:paraId="4D089C35" w14:textId="7D1C26B9" w:rsidR="005851FF" w:rsidRDefault="004F2A87">
      <w:pPr>
        <w:rPr>
          <w:color w:val="000000"/>
          <w:sz w:val="20"/>
          <w:szCs w:val="20"/>
          <w:highlight w:val="white"/>
        </w:rPr>
      </w:pPr>
      <w:hyperlink r:id="rId26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Subterranean Caves and Wineries of El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Cotarro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province of Burgos, SPAIN</w:t>
        </w:r>
      </w:hyperlink>
    </w:p>
    <w:p w14:paraId="5E5D8E9E" w14:textId="2BD95809" w:rsidR="005851FF" w:rsidRDefault="004F2A87">
      <w:pPr>
        <w:rPr>
          <w:color w:val="000000"/>
          <w:sz w:val="20"/>
          <w:szCs w:val="20"/>
          <w:highlight w:val="white"/>
        </w:rPr>
      </w:pPr>
      <w:hyperlink r:id="rId27" w:history="1">
        <w:r w:rsidR="00E66DE5" w:rsidRPr="0027545D">
          <w:rPr>
            <w:rStyle w:val="Hyperlink"/>
            <w:sz w:val="20"/>
            <w:szCs w:val="20"/>
            <w:highlight w:val="white"/>
          </w:rPr>
          <w:t>The Iron Bridge, Shropshire, UNITED KINGDOM</w:t>
        </w:r>
      </w:hyperlink>
    </w:p>
    <w:p w14:paraId="46353CC8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0369A864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Research</w:t>
      </w:r>
    </w:p>
    <w:p w14:paraId="076DAEBE" w14:textId="4D97AC3F" w:rsidR="005851FF" w:rsidRDefault="004F2A87">
      <w:pPr>
        <w:rPr>
          <w:color w:val="000000"/>
          <w:sz w:val="20"/>
          <w:szCs w:val="20"/>
          <w:highlight w:val="white"/>
        </w:rPr>
      </w:pPr>
      <w:hyperlink r:id="rId28" w:history="1"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Tramontana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 xml:space="preserve"> Network III, FRANCE/ITALY/POLAND/PORTUGAL/SPAIN</w:t>
        </w:r>
      </w:hyperlink>
    </w:p>
    <w:p w14:paraId="15D55B29" w14:textId="423D41FD" w:rsidR="005851FF" w:rsidRDefault="004F2A87">
      <w:pPr>
        <w:rPr>
          <w:color w:val="000000"/>
          <w:sz w:val="20"/>
          <w:szCs w:val="20"/>
          <w:highlight w:val="white"/>
        </w:rPr>
      </w:pPr>
      <w:hyperlink r:id="rId29" w:history="1">
        <w:r w:rsidR="00E66DE5" w:rsidRPr="0027545D">
          <w:rPr>
            <w:rStyle w:val="Hyperlink"/>
            <w:sz w:val="20"/>
            <w:szCs w:val="20"/>
            <w:highlight w:val="white"/>
          </w:rPr>
          <w:t>Turin Papyrus Online Platform (TPOP), ITALY</w:t>
        </w:r>
      </w:hyperlink>
    </w:p>
    <w:p w14:paraId="3516E6D9" w14:textId="3887E1F9" w:rsidR="005851FF" w:rsidRDefault="004F2A87">
      <w:pPr>
        <w:rPr>
          <w:b/>
          <w:color w:val="000000"/>
          <w:sz w:val="20"/>
          <w:szCs w:val="20"/>
          <w:highlight w:val="white"/>
        </w:rPr>
      </w:pPr>
      <w:hyperlink r:id="rId30" w:history="1">
        <w:r w:rsidR="00E66DE5" w:rsidRPr="0027545D">
          <w:rPr>
            <w:rStyle w:val="Hyperlink"/>
            <w:sz w:val="20"/>
            <w:szCs w:val="20"/>
            <w:highlight w:val="white"/>
          </w:rPr>
          <w:t>Scanning for Syria, THE NETHERLANDS</w:t>
        </w:r>
      </w:hyperlink>
    </w:p>
    <w:p w14:paraId="4AA2DA17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6495743A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Dedicated Service</w:t>
      </w:r>
    </w:p>
    <w:p w14:paraId="5498C709" w14:textId="0138C977" w:rsidR="005851FF" w:rsidRDefault="004F2A87">
      <w:pPr>
        <w:rPr>
          <w:color w:val="000000"/>
          <w:sz w:val="20"/>
          <w:szCs w:val="20"/>
          <w:highlight w:val="white"/>
        </w:rPr>
      </w:pPr>
      <w:hyperlink r:id="rId31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Mr. Don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Duco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THE NETHERLANDS</w:t>
        </w:r>
      </w:hyperlink>
    </w:p>
    <w:p w14:paraId="041888AD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3C40179C" w14:textId="6016304D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Edu</w:t>
      </w:r>
      <w:r w:rsidR="00421020">
        <w:rPr>
          <w:b/>
          <w:color w:val="000000"/>
          <w:sz w:val="20"/>
          <w:szCs w:val="20"/>
          <w:highlight w:val="white"/>
        </w:rPr>
        <w:t>cation, Training and Awareness-R</w:t>
      </w:r>
      <w:r>
        <w:rPr>
          <w:b/>
          <w:color w:val="000000"/>
          <w:sz w:val="20"/>
          <w:szCs w:val="20"/>
          <w:highlight w:val="white"/>
        </w:rPr>
        <w:t>aising</w:t>
      </w:r>
    </w:p>
    <w:p w14:paraId="01D68F72" w14:textId="378E4A58" w:rsidR="005851FF" w:rsidRDefault="004F2A87">
      <w:pPr>
        <w:rPr>
          <w:color w:val="000000"/>
          <w:sz w:val="20"/>
          <w:szCs w:val="20"/>
          <w:highlight w:val="white"/>
        </w:rPr>
      </w:pPr>
      <w:hyperlink r:id="rId32" w:history="1">
        <w:r w:rsidR="00E66DE5" w:rsidRPr="0027545D">
          <w:rPr>
            <w:rStyle w:val="Hyperlink"/>
            <w:sz w:val="20"/>
            <w:szCs w:val="20"/>
            <w:highlight w:val="white"/>
          </w:rPr>
          <w:t>Cross-border Collaboration for European Classical Music, CZECH REPUBLIC</w:t>
        </w:r>
      </w:hyperlink>
    </w:p>
    <w:p w14:paraId="1F49BEBD" w14:textId="0CB452D2" w:rsidR="005851FF" w:rsidRDefault="004F2A87">
      <w:pPr>
        <w:rPr>
          <w:color w:val="000000"/>
          <w:sz w:val="20"/>
          <w:szCs w:val="20"/>
          <w:highlight w:val="white"/>
        </w:rPr>
      </w:pPr>
      <w:hyperlink r:id="rId33" w:history="1"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Arolsen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 xml:space="preserve"> Archives Online, GERMANY</w:t>
        </w:r>
      </w:hyperlink>
    </w:p>
    <w:p w14:paraId="6B272696" w14:textId="545FE47F" w:rsidR="005851FF" w:rsidRDefault="004F2A87">
      <w:pPr>
        <w:rPr>
          <w:color w:val="000000"/>
          <w:sz w:val="20"/>
          <w:szCs w:val="20"/>
          <w:highlight w:val="white"/>
        </w:rPr>
      </w:pPr>
      <w:hyperlink r:id="rId34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The Secret Life of a Palace,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Gödöllő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HUNGARY</w:t>
        </w:r>
      </w:hyperlink>
    </w:p>
    <w:p w14:paraId="580035BD" w14:textId="6742D12A" w:rsidR="005851FF" w:rsidRDefault="004F2A87">
      <w:pPr>
        <w:rPr>
          <w:color w:val="000000"/>
          <w:sz w:val="20"/>
          <w:szCs w:val="20"/>
          <w:highlight w:val="white"/>
        </w:rPr>
      </w:pPr>
      <w:hyperlink r:id="rId35" w:history="1">
        <w:proofErr w:type="spellStart"/>
        <w:r w:rsidR="00E66DE5" w:rsidRPr="00071AC5">
          <w:rPr>
            <w:rStyle w:val="Hyperlink"/>
            <w:sz w:val="20"/>
            <w:szCs w:val="20"/>
            <w:highlight w:val="white"/>
          </w:rPr>
          <w:t>Uccu</w:t>
        </w:r>
        <w:proofErr w:type="spellEnd"/>
        <w:r w:rsidR="00E66DE5" w:rsidRPr="00071AC5">
          <w:rPr>
            <w:rStyle w:val="Hyperlink"/>
            <w:sz w:val="20"/>
            <w:szCs w:val="20"/>
            <w:highlight w:val="white"/>
          </w:rPr>
          <w:t xml:space="preserve"> Roma Informal Educational Foundation, HUNGARY</w:t>
        </w:r>
      </w:hyperlink>
    </w:p>
    <w:p w14:paraId="1B1A6735" w14:textId="264581EE" w:rsidR="005851FF" w:rsidRDefault="004F2A87">
      <w:pPr>
        <w:rPr>
          <w:color w:val="000000"/>
          <w:sz w:val="20"/>
          <w:szCs w:val="20"/>
          <w:highlight w:val="white"/>
        </w:rPr>
      </w:pPr>
      <w:hyperlink r:id="rId36" w:history="1">
        <w:r w:rsidR="00E66DE5" w:rsidRPr="00071AC5">
          <w:rPr>
            <w:rStyle w:val="Hyperlink"/>
            <w:sz w:val="20"/>
            <w:szCs w:val="20"/>
            <w:highlight w:val="white"/>
          </w:rPr>
          <w:t>Auschwi</w:t>
        </w:r>
        <w:r w:rsidR="004D022D" w:rsidRPr="00071AC5">
          <w:rPr>
            <w:rStyle w:val="Hyperlink"/>
            <w:sz w:val="20"/>
            <w:szCs w:val="20"/>
            <w:highlight w:val="white"/>
          </w:rPr>
          <w:t>tz. Not long ago. Not far away,</w:t>
        </w:r>
        <w:r w:rsidR="00E66DE5" w:rsidRPr="00071AC5">
          <w:rPr>
            <w:rStyle w:val="Hyperlink"/>
            <w:sz w:val="20"/>
            <w:szCs w:val="20"/>
            <w:highlight w:val="white"/>
          </w:rPr>
          <w:t xml:space="preserve"> POLAND/SPAIN</w:t>
        </w:r>
      </w:hyperlink>
    </w:p>
    <w:p w14:paraId="5EF62409" w14:textId="421D9C2B" w:rsidR="005851FF" w:rsidRDefault="004F2A87">
      <w:pPr>
        <w:rPr>
          <w:color w:val="000000"/>
          <w:sz w:val="20"/>
          <w:szCs w:val="20"/>
          <w:highlight w:val="white"/>
        </w:rPr>
      </w:pPr>
      <w:hyperlink r:id="rId37" w:history="1">
        <w:r w:rsidR="00E66DE5" w:rsidRPr="00071AC5">
          <w:rPr>
            <w:rStyle w:val="Hyperlink"/>
            <w:sz w:val="20"/>
            <w:szCs w:val="20"/>
            <w:highlight w:val="white"/>
          </w:rPr>
          <w:t>The Ambulance for Monuments, ROMANIA</w:t>
        </w:r>
      </w:hyperlink>
    </w:p>
    <w:p w14:paraId="23D1478F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white"/>
        </w:rPr>
      </w:pPr>
    </w:p>
    <w:p w14:paraId="2EB30E12" w14:textId="740E30B3" w:rsidR="005851FF" w:rsidRDefault="00E66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</w:rPr>
        <w:t xml:space="preserve">Europa Nostra Awards </w:t>
      </w:r>
      <w:r w:rsidR="00354D1B">
        <w:rPr>
          <w:color w:val="000000"/>
          <w:sz w:val="20"/>
          <w:szCs w:val="20"/>
          <w:highlight w:val="white"/>
        </w:rPr>
        <w:t xml:space="preserve">go </w:t>
      </w:r>
      <w:r>
        <w:rPr>
          <w:color w:val="000000"/>
          <w:sz w:val="20"/>
          <w:szCs w:val="20"/>
          <w:highlight w:val="white"/>
        </w:rPr>
        <w:t xml:space="preserve">to </w:t>
      </w:r>
      <w:r w:rsidR="008D27EE">
        <w:rPr>
          <w:color w:val="000000"/>
          <w:sz w:val="20"/>
          <w:szCs w:val="20"/>
          <w:highlight w:val="white"/>
        </w:rPr>
        <w:t>three</w:t>
      </w:r>
      <w:r>
        <w:rPr>
          <w:color w:val="000000"/>
          <w:sz w:val="20"/>
          <w:szCs w:val="20"/>
          <w:highlight w:val="white"/>
        </w:rPr>
        <w:t xml:space="preserve"> remarkable heritage achievements from European countries not taking part in the EU Creative Europe programme.</w:t>
      </w:r>
    </w:p>
    <w:p w14:paraId="262F8934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08AF605E" w14:textId="77777777" w:rsidR="005851FF" w:rsidRDefault="00E66DE5">
      <w:pPr>
        <w:rPr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</w:rPr>
        <w:t>Category Conservation</w:t>
      </w:r>
    </w:p>
    <w:p w14:paraId="4B10ACC5" w14:textId="48EC22B7" w:rsidR="005851FF" w:rsidRDefault="004F2A87">
      <w:pPr>
        <w:rPr>
          <w:color w:val="000000"/>
          <w:sz w:val="20"/>
          <w:szCs w:val="20"/>
          <w:highlight w:val="white"/>
        </w:rPr>
      </w:pPr>
      <w:hyperlink r:id="rId38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Manor Farm of Bois de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Chênes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SWITZERLAND</w:t>
        </w:r>
      </w:hyperlink>
    </w:p>
    <w:p w14:paraId="59C0EB5D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123AE8" w14:textId="77777777" w:rsidR="005851FF" w:rsidRDefault="00E66D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Category Dedicated Service</w:t>
      </w:r>
    </w:p>
    <w:p w14:paraId="2B6AB43E" w14:textId="1FCE2B3A" w:rsidR="005851FF" w:rsidRDefault="004F2A87">
      <w:pPr>
        <w:rPr>
          <w:color w:val="000000"/>
          <w:sz w:val="20"/>
          <w:szCs w:val="20"/>
          <w:highlight w:val="white"/>
        </w:rPr>
      </w:pPr>
      <w:hyperlink r:id="rId39" w:history="1"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Société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 xml:space="preserve"> de Lecture, Geneva, SWITZERLAND</w:t>
        </w:r>
      </w:hyperlink>
    </w:p>
    <w:p w14:paraId="37917FD2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E17833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Education, Training and Awareness-raising</w:t>
      </w:r>
    </w:p>
    <w:p w14:paraId="5BCD1F5B" w14:textId="4B498DEC" w:rsidR="005851FF" w:rsidRDefault="004F2A87">
      <w:pPr>
        <w:rPr>
          <w:color w:val="000000"/>
          <w:sz w:val="20"/>
          <w:szCs w:val="20"/>
          <w:highlight w:val="white"/>
        </w:rPr>
      </w:pPr>
      <w:hyperlink r:id="rId40" w:history="1">
        <w:r w:rsidR="00E66DE5" w:rsidRPr="00071AC5">
          <w:rPr>
            <w:rStyle w:val="Hyperlink"/>
            <w:sz w:val="20"/>
            <w:szCs w:val="20"/>
            <w:highlight w:val="white"/>
          </w:rPr>
          <w:t>SARAT - Safeguarding Archaeological Assets of Turkey, TURKEY</w:t>
        </w:r>
      </w:hyperlink>
    </w:p>
    <w:p w14:paraId="1808D3B5" w14:textId="77777777" w:rsidR="00D23485" w:rsidRDefault="00D234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447612" w14:textId="77777777" w:rsidR="00F33F75" w:rsidRDefault="00F33F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4E0911F0" w14:textId="77777777" w:rsidR="00492909" w:rsidRDefault="004929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4D020DB0" w14:textId="77777777" w:rsidR="00492909" w:rsidRDefault="004929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62D3E92F" w14:textId="77777777" w:rsidR="00492909" w:rsidRDefault="004929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4F53F465" w14:textId="77777777" w:rsidR="005851FF" w:rsidRDefault="00E66DE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Background</w:t>
      </w:r>
    </w:p>
    <w:p w14:paraId="62D3960A" w14:textId="77777777" w:rsidR="008D27EE" w:rsidRDefault="008D27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6A2FE52E" w14:textId="5D1E7EA0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C8">
        <w:rPr>
          <w:rFonts w:eastAsia="Times New Roman"/>
          <w:b/>
          <w:bCs/>
          <w:color w:val="000000"/>
        </w:rPr>
        <w:t>European Heritage Awards / Europa Nostra Awards</w:t>
      </w:r>
      <w:r w:rsidR="00793FEB" w:rsidRPr="00D859C8">
        <w:rPr>
          <w:rFonts w:eastAsia="Times New Roman"/>
          <w:b/>
          <w:bCs/>
          <w:color w:val="000000"/>
        </w:rPr>
        <w:t>: some facts and figures</w:t>
      </w:r>
    </w:p>
    <w:p w14:paraId="4A7816F6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15C1DE" w14:textId="191DC69A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The </w:t>
      </w:r>
      <w:hyperlink r:id="rId41" w:history="1">
        <w:r w:rsidRPr="008D27EE">
          <w:rPr>
            <w:rFonts w:eastAsia="Times New Roman"/>
            <w:color w:val="0000FF"/>
            <w:sz w:val="20"/>
            <w:szCs w:val="20"/>
            <w:u w:val="single"/>
          </w:rPr>
          <w:t>European Heritage Awards / Europa Nostra Awards</w:t>
        </w:r>
      </w:hyperlink>
      <w:r w:rsidRPr="008D27EE">
        <w:rPr>
          <w:rFonts w:eastAsia="Times New Roman"/>
          <w:color w:val="000000"/>
          <w:sz w:val="20"/>
          <w:szCs w:val="20"/>
        </w:rPr>
        <w:t xml:space="preserve"> were launched by the European Commission in 2002 and have been run by Europa Nostra ever since. They celebrate and promote best practices related to heritage conservation, research, management, volunt</w:t>
      </w:r>
      <w:r w:rsidR="005D2108">
        <w:rPr>
          <w:rFonts w:eastAsia="Times New Roman"/>
          <w:color w:val="000000"/>
          <w:sz w:val="20"/>
          <w:szCs w:val="20"/>
        </w:rPr>
        <w:t>eering</w:t>
      </w:r>
      <w:r w:rsidRPr="008D27EE">
        <w:rPr>
          <w:rFonts w:eastAsia="Times New Roman"/>
          <w:color w:val="000000"/>
          <w:sz w:val="20"/>
          <w:szCs w:val="20"/>
        </w:rPr>
        <w:t xml:space="preserve">, education and communication. In this way, they contribute to a stronger public recognition of cultural heritage as a strategic resource for Europe’s </w:t>
      </w:r>
      <w:r w:rsidR="005D2108">
        <w:rPr>
          <w:rFonts w:eastAsia="Times New Roman"/>
          <w:color w:val="000000"/>
          <w:sz w:val="20"/>
          <w:szCs w:val="20"/>
        </w:rPr>
        <w:t xml:space="preserve">society, </w:t>
      </w:r>
      <w:r w:rsidRPr="008D27EE">
        <w:rPr>
          <w:rFonts w:eastAsia="Times New Roman"/>
          <w:color w:val="000000"/>
          <w:sz w:val="20"/>
          <w:szCs w:val="20"/>
        </w:rPr>
        <w:t>economy</w:t>
      </w:r>
      <w:r w:rsidR="005D2108">
        <w:rPr>
          <w:rFonts w:eastAsia="Times New Roman"/>
          <w:color w:val="000000"/>
          <w:sz w:val="20"/>
          <w:szCs w:val="20"/>
        </w:rPr>
        <w:t xml:space="preserve"> and environment</w:t>
      </w:r>
      <w:r w:rsidRPr="008D27EE">
        <w:rPr>
          <w:rFonts w:eastAsia="Times New Roman"/>
          <w:color w:val="000000"/>
          <w:sz w:val="20"/>
          <w:szCs w:val="20"/>
        </w:rPr>
        <w:t xml:space="preserve">. The Awards are funded by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Creative Europe</w:t>
      </w:r>
      <w:r w:rsidRPr="008D27EE">
        <w:rPr>
          <w:rFonts w:eastAsia="Times New Roman"/>
          <w:color w:val="000000"/>
          <w:sz w:val="20"/>
          <w:szCs w:val="20"/>
        </w:rPr>
        <w:t xml:space="preserve"> programme of the European Union. </w:t>
      </w:r>
    </w:p>
    <w:p w14:paraId="69BB4E11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AEDC15" w14:textId="6B897714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The European Heritage Awards / Europa Nostra Awards highlight </w:t>
      </w:r>
      <w:r w:rsidR="0074141D">
        <w:rPr>
          <w:rFonts w:eastAsia="Times New Roman"/>
          <w:color w:val="000000"/>
          <w:sz w:val="20"/>
          <w:szCs w:val="20"/>
        </w:rPr>
        <w:t xml:space="preserve">and disseminate </w:t>
      </w:r>
      <w:r w:rsidRPr="008D27EE">
        <w:rPr>
          <w:rFonts w:eastAsia="Times New Roman"/>
          <w:color w:val="000000"/>
          <w:sz w:val="20"/>
          <w:szCs w:val="20"/>
        </w:rPr>
        <w:t xml:space="preserve">best practices, encourage the cross-border exchange of knowledge and connect </w:t>
      </w:r>
      <w:r w:rsidR="0074141D">
        <w:rPr>
          <w:rFonts w:eastAsia="Times New Roman"/>
          <w:color w:val="000000"/>
          <w:sz w:val="20"/>
          <w:szCs w:val="20"/>
        </w:rPr>
        <w:t xml:space="preserve">heritage </w:t>
      </w:r>
      <w:r w:rsidRPr="008D27EE">
        <w:rPr>
          <w:rFonts w:eastAsia="Times New Roman"/>
          <w:color w:val="000000"/>
          <w:sz w:val="20"/>
          <w:szCs w:val="20"/>
        </w:rPr>
        <w:t xml:space="preserve">stakeholders in wider networks. The Awards bring major benefits to the winners, such as greater (inter)national exposure, follow-on funding and increased visitor numbers. In addition, the Awards foster a greater </w:t>
      </w:r>
      <w:r w:rsidR="0074141D">
        <w:rPr>
          <w:rFonts w:eastAsia="Times New Roman"/>
          <w:color w:val="000000"/>
          <w:sz w:val="20"/>
          <w:szCs w:val="20"/>
        </w:rPr>
        <w:t>care for</w:t>
      </w:r>
      <w:r w:rsidRPr="008D27EE">
        <w:rPr>
          <w:rFonts w:eastAsia="Times New Roman"/>
          <w:color w:val="000000"/>
          <w:sz w:val="20"/>
          <w:szCs w:val="20"/>
        </w:rPr>
        <w:t xml:space="preserve"> our shared heritage amongst </w:t>
      </w:r>
      <w:r w:rsidR="0074141D">
        <w:rPr>
          <w:rFonts w:eastAsia="Times New Roman"/>
          <w:color w:val="000000"/>
          <w:sz w:val="20"/>
          <w:szCs w:val="20"/>
        </w:rPr>
        <w:t>Europe’s citizens</w:t>
      </w:r>
      <w:r w:rsidRPr="008D27EE">
        <w:rPr>
          <w:rFonts w:eastAsia="Times New Roman"/>
          <w:color w:val="000000"/>
          <w:sz w:val="20"/>
          <w:szCs w:val="20"/>
        </w:rPr>
        <w:t xml:space="preserve">. The Awards are therefore a key tool to promote </w:t>
      </w:r>
      <w:r w:rsidR="0074141D">
        <w:rPr>
          <w:rFonts w:eastAsia="Times New Roman"/>
          <w:color w:val="000000"/>
          <w:sz w:val="20"/>
          <w:szCs w:val="20"/>
        </w:rPr>
        <w:t xml:space="preserve">the multiple values of </w:t>
      </w:r>
      <w:r w:rsidRPr="008D27EE">
        <w:rPr>
          <w:rFonts w:eastAsia="Times New Roman"/>
          <w:color w:val="000000"/>
          <w:sz w:val="20"/>
          <w:szCs w:val="20"/>
        </w:rPr>
        <w:t xml:space="preserve">Europe’s </w:t>
      </w:r>
      <w:r w:rsidR="0074141D">
        <w:rPr>
          <w:rFonts w:eastAsia="Times New Roman"/>
          <w:color w:val="000000"/>
          <w:sz w:val="20"/>
          <w:szCs w:val="20"/>
        </w:rPr>
        <w:t xml:space="preserve">cultural and natural </w:t>
      </w:r>
      <w:r w:rsidRPr="008D27EE">
        <w:rPr>
          <w:rFonts w:eastAsia="Times New Roman"/>
          <w:color w:val="000000"/>
          <w:sz w:val="20"/>
          <w:szCs w:val="20"/>
        </w:rPr>
        <w:t>heritage. </w:t>
      </w:r>
    </w:p>
    <w:p w14:paraId="3C3DFFC6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8A2938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In the past 18 years, organisations and individuals from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39 countries</w:t>
      </w:r>
      <w:r w:rsidRPr="008D27EE">
        <w:rPr>
          <w:rFonts w:eastAsia="Times New Roman"/>
          <w:color w:val="000000"/>
          <w:sz w:val="20"/>
          <w:szCs w:val="20"/>
        </w:rPr>
        <w:t xml:space="preserve"> have submitted a total of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3,150 applications</w:t>
      </w:r>
      <w:r w:rsidRPr="008D27EE">
        <w:rPr>
          <w:rFonts w:eastAsia="Times New Roman"/>
          <w:color w:val="000000"/>
          <w:sz w:val="20"/>
          <w:szCs w:val="20"/>
        </w:rPr>
        <w:t xml:space="preserve"> for the Awards. Concerning the number of entries by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country</w:t>
      </w:r>
      <w:r w:rsidRPr="008D27EE">
        <w:rPr>
          <w:rFonts w:eastAsia="Times New Roman"/>
          <w:color w:val="000000"/>
          <w:sz w:val="20"/>
          <w:szCs w:val="20"/>
        </w:rPr>
        <w:t xml:space="preserve">,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Spain</w:t>
      </w:r>
      <w:r w:rsidRPr="008D27EE">
        <w:rPr>
          <w:rFonts w:eastAsia="Times New Roman"/>
          <w:color w:val="000000"/>
          <w:sz w:val="20"/>
          <w:szCs w:val="20"/>
        </w:rPr>
        <w:t xml:space="preserve"> is first in the ranking, with 542 projects, followed by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Italy</w:t>
      </w:r>
      <w:r w:rsidRPr="008D27EE">
        <w:rPr>
          <w:rFonts w:eastAsia="Times New Roman"/>
          <w:color w:val="000000"/>
          <w:sz w:val="20"/>
          <w:szCs w:val="20"/>
        </w:rPr>
        <w:t xml:space="preserve">, with 318 entries, and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United Kingdom</w:t>
      </w:r>
      <w:r w:rsidRPr="008D27EE">
        <w:rPr>
          <w:rFonts w:eastAsia="Times New Roman"/>
          <w:color w:val="000000"/>
          <w:sz w:val="20"/>
          <w:szCs w:val="20"/>
        </w:rPr>
        <w:t xml:space="preserve">, with 308 applications. With regard to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categories</w:t>
      </w:r>
      <w:r w:rsidRPr="008D27EE">
        <w:rPr>
          <w:rFonts w:eastAsia="Times New Roman"/>
          <w:color w:val="000000"/>
          <w:sz w:val="20"/>
          <w:szCs w:val="20"/>
        </w:rPr>
        <w:t>, Conservation has had the most submissions (1,794). Next comes Education, Training and Awareness-Raising (601), then Research (395), and, finally, Dedicated Service to Heritage (360).</w:t>
      </w:r>
    </w:p>
    <w:p w14:paraId="1C5C1E77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097BE6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Since 2002, independent expert juries have selected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533 award-winning projects</w:t>
      </w:r>
      <w:r w:rsidRPr="008D27EE">
        <w:rPr>
          <w:rFonts w:eastAsia="Times New Roman"/>
          <w:color w:val="000000"/>
          <w:sz w:val="20"/>
          <w:szCs w:val="20"/>
        </w:rPr>
        <w:t xml:space="preserve"> from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34 countries</w:t>
      </w:r>
      <w:r w:rsidRPr="008D27EE">
        <w:rPr>
          <w:rFonts w:eastAsia="Times New Roman"/>
          <w:color w:val="000000"/>
          <w:sz w:val="20"/>
          <w:szCs w:val="20"/>
        </w:rPr>
        <w:t>. In line with the number of entries, Spain tops the list with 70 awards received. The United Kingdom is in second place</w:t>
      </w:r>
    </w:p>
    <w:p w14:paraId="27E2D0AB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(62 awards) and Italy comes third (47 awards). Regarding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categories</w:t>
      </w:r>
      <w:r w:rsidRPr="008D27EE">
        <w:rPr>
          <w:rFonts w:eastAsia="Times New Roman"/>
          <w:color w:val="000000"/>
          <w:sz w:val="20"/>
          <w:szCs w:val="20"/>
        </w:rPr>
        <w:t>, Conservation has the most winners</w:t>
      </w:r>
    </w:p>
    <w:p w14:paraId="436BE6BE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>(300) followed by Education, Training and Awareness-Raising (89), Dedicated Service to Heritage (78) and, lastly, Research (66).</w:t>
      </w:r>
    </w:p>
    <w:p w14:paraId="1D7FF0D3" w14:textId="77777777" w:rsidR="005851FF" w:rsidRDefault="008D27EE" w:rsidP="008D27EE">
      <w:pPr>
        <w:jc w:val="both"/>
        <w:rPr>
          <w:rFonts w:eastAsia="Times New Roman"/>
          <w:color w:val="000000"/>
          <w:sz w:val="20"/>
          <w:szCs w:val="20"/>
        </w:rPr>
      </w:pPr>
      <w:r w:rsidRPr="008D27EE">
        <w:rPr>
          <w:rFonts w:ascii="Times New Roman" w:eastAsia="Times New Roman" w:hAnsi="Times New Roman" w:cs="Times New Roman"/>
          <w:sz w:val="24"/>
          <w:szCs w:val="24"/>
        </w:rPr>
        <w:br/>
      </w:r>
      <w:r w:rsidRPr="008D27EE">
        <w:rPr>
          <w:rFonts w:eastAsia="Times New Roman"/>
          <w:color w:val="000000"/>
          <w:sz w:val="20"/>
          <w:szCs w:val="20"/>
        </w:rPr>
        <w:t>A total of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 xml:space="preserve"> 123 Grand Prix</w:t>
      </w:r>
      <w:r w:rsidRPr="008D27EE">
        <w:rPr>
          <w:rFonts w:eastAsia="Times New Roman"/>
          <w:color w:val="000000"/>
          <w:sz w:val="20"/>
          <w:szCs w:val="20"/>
        </w:rPr>
        <w:t xml:space="preserve"> of €10,000 have been presented to outstanding heritage initiatives, selected from among the award-winning projects.</w:t>
      </w:r>
    </w:p>
    <w:p w14:paraId="3FF7B039" w14:textId="77777777" w:rsidR="00D83811" w:rsidRPr="008D27EE" w:rsidRDefault="00D83811" w:rsidP="008D27EE">
      <w:pPr>
        <w:jc w:val="both"/>
        <w:rPr>
          <w:rFonts w:ascii="Calibri" w:eastAsia="Calibri" w:hAnsi="Calibri" w:cs="Calibri"/>
          <w:color w:val="000000"/>
        </w:rPr>
      </w:pPr>
    </w:p>
    <w:p w14:paraId="5CB5A7EA" w14:textId="13ED3D05" w:rsidR="00D83811" w:rsidRDefault="00D83811" w:rsidP="00D83811">
      <w:pPr>
        <w:jc w:val="both"/>
        <w:rPr>
          <w:b/>
          <w:bCs/>
          <w:color w:val="000000"/>
          <w:sz w:val="20"/>
          <w:szCs w:val="20"/>
        </w:rPr>
      </w:pPr>
      <w:r w:rsidRPr="00D859C8">
        <w:rPr>
          <w:b/>
          <w:bCs/>
          <w:color w:val="000000"/>
          <w:sz w:val="20"/>
          <w:szCs w:val="20"/>
        </w:rPr>
        <w:t xml:space="preserve">The Call for Entries for the 2021 edition of the </w:t>
      </w:r>
      <w:r w:rsidRPr="00D859C8">
        <w:rPr>
          <w:b/>
          <w:color w:val="000000"/>
          <w:sz w:val="20"/>
          <w:szCs w:val="20"/>
        </w:rPr>
        <w:t>Awards</w:t>
      </w:r>
      <w:r w:rsidRPr="00D859C8">
        <w:rPr>
          <w:b/>
          <w:bCs/>
          <w:color w:val="000000"/>
          <w:sz w:val="20"/>
          <w:szCs w:val="20"/>
        </w:rPr>
        <w:t xml:space="preserve"> is now open and the </w:t>
      </w:r>
      <w:r w:rsidR="00793FEB" w:rsidRPr="00D859C8">
        <w:rPr>
          <w:b/>
          <w:bCs/>
          <w:color w:val="000000"/>
          <w:sz w:val="20"/>
          <w:szCs w:val="20"/>
        </w:rPr>
        <w:t>application</w:t>
      </w:r>
      <w:r w:rsidRPr="00D859C8">
        <w:rPr>
          <w:b/>
          <w:bCs/>
          <w:color w:val="000000"/>
          <w:sz w:val="20"/>
          <w:szCs w:val="20"/>
        </w:rPr>
        <w:t xml:space="preserve"> forms are available on the Awards </w:t>
      </w:r>
      <w:hyperlink r:id="rId42" w:history="1">
        <w:r w:rsidRPr="00D859C8">
          <w:rPr>
            <w:rStyle w:val="Hyperlink"/>
            <w:b/>
            <w:bCs/>
            <w:sz w:val="20"/>
            <w:szCs w:val="20"/>
          </w:rPr>
          <w:t>website</w:t>
        </w:r>
      </w:hyperlink>
      <w:r w:rsidRPr="00D859C8">
        <w:rPr>
          <w:b/>
          <w:bCs/>
          <w:color w:val="000000"/>
          <w:sz w:val="20"/>
          <w:szCs w:val="20"/>
        </w:rPr>
        <w:t xml:space="preserve">. Submit your </w:t>
      </w:r>
      <w:r w:rsidR="00793FEB" w:rsidRPr="00D859C8">
        <w:rPr>
          <w:b/>
          <w:bCs/>
          <w:color w:val="000000"/>
          <w:sz w:val="20"/>
          <w:szCs w:val="20"/>
        </w:rPr>
        <w:t>exemplary</w:t>
      </w:r>
      <w:r w:rsidR="008F6B46" w:rsidRPr="00D859C8">
        <w:rPr>
          <w:b/>
          <w:bCs/>
          <w:color w:val="000000"/>
          <w:sz w:val="20"/>
          <w:szCs w:val="20"/>
        </w:rPr>
        <w:t xml:space="preserve"> </w:t>
      </w:r>
      <w:r w:rsidRPr="00D859C8">
        <w:rPr>
          <w:b/>
          <w:bCs/>
          <w:color w:val="000000"/>
          <w:sz w:val="20"/>
          <w:szCs w:val="20"/>
        </w:rPr>
        <w:t xml:space="preserve">project and share your </w:t>
      </w:r>
      <w:r w:rsidR="00793FEB" w:rsidRPr="00D859C8">
        <w:rPr>
          <w:b/>
          <w:bCs/>
          <w:color w:val="000000"/>
          <w:sz w:val="20"/>
          <w:szCs w:val="20"/>
        </w:rPr>
        <w:t xml:space="preserve">expertise and </w:t>
      </w:r>
      <w:r w:rsidRPr="00D859C8">
        <w:rPr>
          <w:b/>
          <w:bCs/>
          <w:color w:val="000000"/>
          <w:sz w:val="20"/>
          <w:szCs w:val="20"/>
        </w:rPr>
        <w:t>success!</w:t>
      </w:r>
    </w:p>
    <w:p w14:paraId="039302C5" w14:textId="77777777" w:rsidR="00D83811" w:rsidRDefault="00D83811">
      <w:pPr>
        <w:jc w:val="both"/>
        <w:rPr>
          <w:color w:val="000000"/>
          <w:sz w:val="20"/>
          <w:szCs w:val="20"/>
        </w:rPr>
      </w:pPr>
    </w:p>
    <w:p w14:paraId="3EB85E1B" w14:textId="77777777" w:rsidR="008D27EE" w:rsidRDefault="008D27EE">
      <w:pPr>
        <w:jc w:val="both"/>
        <w:rPr>
          <w:color w:val="000000"/>
          <w:sz w:val="20"/>
          <w:szCs w:val="20"/>
        </w:rPr>
      </w:pPr>
    </w:p>
    <w:p w14:paraId="41FF031B" w14:textId="77777777" w:rsidR="005851FF" w:rsidRDefault="00E66DE5">
      <w:pPr>
        <w:jc w:val="both"/>
        <w:rPr>
          <w:color w:val="000000"/>
        </w:rPr>
      </w:pPr>
      <w:r>
        <w:rPr>
          <w:b/>
          <w:color w:val="000000"/>
        </w:rPr>
        <w:t>Europa Nostra</w:t>
      </w:r>
    </w:p>
    <w:p w14:paraId="6F26FFB8" w14:textId="77777777" w:rsidR="005851FF" w:rsidRDefault="005851FF">
      <w:pPr>
        <w:jc w:val="both"/>
        <w:rPr>
          <w:color w:val="000000"/>
          <w:sz w:val="20"/>
          <w:szCs w:val="20"/>
        </w:rPr>
      </w:pPr>
    </w:p>
    <w:p w14:paraId="462D18AD" w14:textId="02B794C2" w:rsidR="004D022D" w:rsidRPr="004D022D" w:rsidRDefault="004F2A87" w:rsidP="004D022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D022D">
          <w:rPr>
            <w:rFonts w:eastAsia="Times New Roman"/>
            <w:color w:val="1155CC"/>
            <w:sz w:val="20"/>
            <w:szCs w:val="20"/>
            <w:u w:val="single"/>
          </w:rPr>
          <w:t>Eu</w:t>
        </w:r>
        <w:r w:rsidR="004D022D" w:rsidRPr="004D022D">
          <w:rPr>
            <w:rFonts w:eastAsia="Times New Roman"/>
            <w:color w:val="1155CC"/>
            <w:sz w:val="20"/>
            <w:szCs w:val="20"/>
            <w:u w:val="single"/>
          </w:rPr>
          <w:t>ropa Nostra</w:t>
        </w:r>
      </w:hyperlink>
      <w:r w:rsidR="004D022D" w:rsidRPr="004D022D">
        <w:rPr>
          <w:rFonts w:eastAsia="Times New Roman"/>
          <w:color w:val="000000"/>
          <w:sz w:val="20"/>
          <w:szCs w:val="20"/>
        </w:rPr>
        <w:t xml:space="preserve"> is the </w:t>
      </w:r>
      <w:r w:rsidR="00793FEB">
        <w:rPr>
          <w:rFonts w:eastAsia="Times New Roman"/>
          <w:color w:val="000000"/>
          <w:sz w:val="20"/>
          <w:szCs w:val="20"/>
        </w:rPr>
        <w:t xml:space="preserve">European </w:t>
      </w:r>
      <w:r w:rsidR="004D022D" w:rsidRPr="004D022D">
        <w:rPr>
          <w:rFonts w:eastAsia="Times New Roman"/>
          <w:color w:val="000000"/>
          <w:sz w:val="20"/>
          <w:szCs w:val="20"/>
        </w:rPr>
        <w:t xml:space="preserve">voice of civil society committed to safeguarding and promoting cultural and natural heritage. A pan-European federation of heritage NGOs, supported by a wide network of public bodies, private companies and individuals, it covers more than 40 countries. Founded in 1963, it is today recognised as the </w:t>
      </w:r>
      <w:r w:rsidR="00793FEB">
        <w:rPr>
          <w:rFonts w:eastAsia="Times New Roman"/>
          <w:color w:val="000000"/>
          <w:sz w:val="20"/>
          <w:szCs w:val="20"/>
        </w:rPr>
        <w:t xml:space="preserve">largest and the </w:t>
      </w:r>
      <w:r w:rsidR="004D022D" w:rsidRPr="004D022D">
        <w:rPr>
          <w:rFonts w:eastAsia="Times New Roman"/>
          <w:color w:val="000000"/>
          <w:sz w:val="20"/>
          <w:szCs w:val="20"/>
        </w:rPr>
        <w:t>most representative heritage network in Europe.</w:t>
      </w:r>
    </w:p>
    <w:p w14:paraId="4B186ECD" w14:textId="45918428" w:rsidR="005851FF" w:rsidRDefault="004D022D" w:rsidP="004D022D">
      <w:pPr>
        <w:jc w:val="both"/>
        <w:rPr>
          <w:rFonts w:eastAsia="Times New Roman"/>
          <w:color w:val="000000"/>
          <w:sz w:val="20"/>
          <w:szCs w:val="20"/>
        </w:rPr>
      </w:pPr>
      <w:r w:rsidRPr="004D022D">
        <w:rPr>
          <w:rFonts w:eastAsia="Times New Roman"/>
          <w:color w:val="000000"/>
          <w:sz w:val="20"/>
          <w:szCs w:val="20"/>
        </w:rPr>
        <w:t>Europa Nostra campaigns to save Europe’s endangered monuments, sites and landscapes, in particular through the</w:t>
      </w:r>
      <w:hyperlink r:id="rId44" w:history="1">
        <w:r w:rsidRPr="004D022D">
          <w:rPr>
            <w:rFonts w:eastAsia="Times New Roman"/>
            <w:color w:val="000000"/>
            <w:sz w:val="20"/>
            <w:szCs w:val="20"/>
          </w:rPr>
          <w:t xml:space="preserve"> </w:t>
        </w:r>
        <w:r w:rsidRPr="004D022D">
          <w:rPr>
            <w:rFonts w:eastAsia="Times New Roman"/>
            <w:color w:val="1155CC"/>
            <w:sz w:val="20"/>
            <w:szCs w:val="20"/>
            <w:u w:val="single"/>
          </w:rPr>
          <w:t>7 Most Endangered programme</w:t>
        </w:r>
      </w:hyperlink>
      <w:r w:rsidRPr="004D022D">
        <w:rPr>
          <w:rFonts w:eastAsia="Times New Roman"/>
          <w:color w:val="000000"/>
          <w:sz w:val="20"/>
          <w:szCs w:val="20"/>
        </w:rPr>
        <w:t xml:space="preserve">. It celebrates excellence through the European Heritage Awards / Europa Nostra Awards. Europa Nostra </w:t>
      </w:r>
      <w:r w:rsidR="00793FEB">
        <w:rPr>
          <w:rFonts w:eastAsia="Times New Roman"/>
          <w:color w:val="000000"/>
          <w:sz w:val="20"/>
          <w:szCs w:val="20"/>
        </w:rPr>
        <w:t xml:space="preserve">actively </w:t>
      </w:r>
      <w:r w:rsidRPr="004D022D">
        <w:rPr>
          <w:rFonts w:eastAsia="Times New Roman"/>
          <w:color w:val="000000"/>
          <w:sz w:val="20"/>
          <w:szCs w:val="20"/>
        </w:rPr>
        <w:t xml:space="preserve">contributes </w:t>
      </w:r>
      <w:r w:rsidR="00793FEB">
        <w:rPr>
          <w:rFonts w:eastAsia="Times New Roman"/>
          <w:color w:val="000000"/>
          <w:sz w:val="20"/>
          <w:szCs w:val="20"/>
        </w:rPr>
        <w:t xml:space="preserve">to the definition </w:t>
      </w:r>
      <w:r w:rsidRPr="004D022D">
        <w:rPr>
          <w:rFonts w:eastAsia="Times New Roman"/>
          <w:color w:val="000000"/>
          <w:sz w:val="20"/>
          <w:szCs w:val="20"/>
        </w:rPr>
        <w:t>and implement</w:t>
      </w:r>
      <w:r w:rsidR="00793FEB">
        <w:rPr>
          <w:rFonts w:eastAsia="Times New Roman"/>
          <w:color w:val="000000"/>
          <w:sz w:val="20"/>
          <w:szCs w:val="20"/>
        </w:rPr>
        <w:t>ation of</w:t>
      </w:r>
      <w:r w:rsidRPr="004D022D">
        <w:rPr>
          <w:rFonts w:eastAsia="Times New Roman"/>
          <w:color w:val="000000"/>
          <w:sz w:val="20"/>
          <w:szCs w:val="20"/>
        </w:rPr>
        <w:t xml:space="preserve"> European strategies and policies related to heritage, through a participatory dialogue with European Institutions and the coordination of the</w:t>
      </w:r>
      <w:hyperlink r:id="rId45" w:history="1">
        <w:r w:rsidRPr="004D022D">
          <w:rPr>
            <w:rFonts w:eastAsia="Times New Roman"/>
            <w:color w:val="000000"/>
            <w:sz w:val="20"/>
            <w:szCs w:val="20"/>
          </w:rPr>
          <w:t xml:space="preserve"> </w:t>
        </w:r>
        <w:r w:rsidRPr="004D022D">
          <w:rPr>
            <w:rFonts w:eastAsia="Times New Roman"/>
            <w:color w:val="1155CC"/>
            <w:sz w:val="20"/>
            <w:szCs w:val="20"/>
            <w:u w:val="single"/>
          </w:rPr>
          <w:t>European Heritage Alliance 3.3</w:t>
        </w:r>
      </w:hyperlink>
      <w:r w:rsidRPr="004D022D">
        <w:rPr>
          <w:rFonts w:eastAsia="Times New Roman"/>
          <w:color w:val="000000"/>
          <w:sz w:val="20"/>
          <w:szCs w:val="20"/>
        </w:rPr>
        <w:t xml:space="preserve">. Europa Nostra was one of the instigators and </w:t>
      </w:r>
      <w:r w:rsidR="00F3683F">
        <w:rPr>
          <w:rFonts w:eastAsia="Times New Roman"/>
          <w:color w:val="000000"/>
          <w:sz w:val="20"/>
          <w:szCs w:val="20"/>
        </w:rPr>
        <w:t xml:space="preserve">an important </w:t>
      </w:r>
      <w:r w:rsidR="00793FEB">
        <w:rPr>
          <w:rFonts w:eastAsia="Times New Roman"/>
          <w:color w:val="000000"/>
          <w:sz w:val="20"/>
          <w:szCs w:val="20"/>
        </w:rPr>
        <w:t>civil society partner</w:t>
      </w:r>
      <w:r w:rsidRPr="004D022D">
        <w:rPr>
          <w:rFonts w:eastAsia="Times New Roman"/>
          <w:color w:val="000000"/>
          <w:sz w:val="20"/>
          <w:szCs w:val="20"/>
        </w:rPr>
        <w:t xml:space="preserve"> of the</w:t>
      </w:r>
      <w:hyperlink r:id="rId46" w:history="1">
        <w:r w:rsidRPr="004D022D">
          <w:rPr>
            <w:rFonts w:eastAsia="Times New Roman"/>
            <w:color w:val="000000"/>
            <w:sz w:val="20"/>
            <w:szCs w:val="20"/>
          </w:rPr>
          <w:t xml:space="preserve"> </w:t>
        </w:r>
        <w:r w:rsidRPr="004D022D">
          <w:rPr>
            <w:rFonts w:eastAsia="Times New Roman"/>
            <w:color w:val="1155CC"/>
            <w:sz w:val="20"/>
            <w:szCs w:val="20"/>
            <w:u w:val="single"/>
          </w:rPr>
          <w:t>European Year of Cultural Heritage</w:t>
        </w:r>
      </w:hyperlink>
      <w:r w:rsidRPr="004D022D">
        <w:rPr>
          <w:rFonts w:eastAsia="Times New Roman"/>
          <w:color w:val="000000"/>
          <w:sz w:val="20"/>
          <w:szCs w:val="20"/>
        </w:rPr>
        <w:t xml:space="preserve"> 2018.</w:t>
      </w:r>
    </w:p>
    <w:p w14:paraId="035F9308" w14:textId="77777777" w:rsidR="004D022D" w:rsidRPr="004D022D" w:rsidRDefault="004D022D" w:rsidP="004D022D">
      <w:pPr>
        <w:jc w:val="both"/>
        <w:rPr>
          <w:color w:val="000000"/>
          <w:sz w:val="20"/>
          <w:szCs w:val="20"/>
        </w:rPr>
      </w:pPr>
    </w:p>
    <w:p w14:paraId="0498443F" w14:textId="77777777" w:rsidR="005851FF" w:rsidRDefault="005851FF">
      <w:pPr>
        <w:jc w:val="both"/>
        <w:rPr>
          <w:color w:val="000000"/>
          <w:sz w:val="20"/>
          <w:szCs w:val="20"/>
        </w:rPr>
      </w:pPr>
    </w:p>
    <w:p w14:paraId="607ECA0D" w14:textId="77777777" w:rsidR="005851FF" w:rsidRDefault="00E66DE5">
      <w:pPr>
        <w:jc w:val="both"/>
        <w:rPr>
          <w:color w:val="000000"/>
        </w:rPr>
      </w:pPr>
      <w:r>
        <w:rPr>
          <w:b/>
          <w:color w:val="000000"/>
        </w:rPr>
        <w:t>Creative Europe</w:t>
      </w:r>
    </w:p>
    <w:p w14:paraId="7B1A3228" w14:textId="77777777" w:rsidR="005851FF" w:rsidRDefault="005851FF">
      <w:pPr>
        <w:jc w:val="both"/>
        <w:rPr>
          <w:color w:val="002060"/>
          <w:sz w:val="20"/>
          <w:szCs w:val="20"/>
        </w:rPr>
      </w:pPr>
    </w:p>
    <w:p w14:paraId="370315C7" w14:textId="77777777" w:rsidR="005851FF" w:rsidRDefault="004F2A87">
      <w:pPr>
        <w:jc w:val="both"/>
        <w:rPr>
          <w:color w:val="000000"/>
          <w:sz w:val="20"/>
          <w:szCs w:val="20"/>
        </w:rPr>
      </w:pPr>
      <w:hyperlink r:id="rId47">
        <w:r w:rsidR="00E66DE5">
          <w:rPr>
            <w:color w:val="0000FF"/>
            <w:sz w:val="20"/>
            <w:szCs w:val="20"/>
            <w:u w:val="single"/>
          </w:rPr>
          <w:t>Creative Europe</w:t>
        </w:r>
      </w:hyperlink>
      <w:r w:rsidR="00E66DE5">
        <w:rPr>
          <w:color w:val="000000"/>
          <w:sz w:val="20"/>
          <w:szCs w:val="20"/>
        </w:rPr>
        <w:t xml:space="preserve"> is the EU programme that supports the cultural and creative sectors, enabling them to increase their contribution to jobs and growth. With a budget of €1.46 billion for 2014-2020, it supports organisations in the fields of heritage, performing arts, fine arts, interdisciplinary arts, publishing, film, TV, music, and video games as well as tens of thousands of artists, cultural and </w:t>
      </w:r>
      <w:proofErr w:type="spellStart"/>
      <w:r w:rsidR="00E66DE5">
        <w:rPr>
          <w:color w:val="000000"/>
          <w:sz w:val="20"/>
          <w:szCs w:val="20"/>
        </w:rPr>
        <w:t>audiovisual</w:t>
      </w:r>
      <w:proofErr w:type="spellEnd"/>
      <w:r w:rsidR="00E66DE5">
        <w:rPr>
          <w:color w:val="000000"/>
          <w:sz w:val="20"/>
          <w:szCs w:val="20"/>
        </w:rPr>
        <w:t xml:space="preserve"> professionals. The funding allows them to operate across Europe, to reach new audiences and to develop the skills required in the digital age. </w:t>
      </w:r>
    </w:p>
    <w:p w14:paraId="0C6746D7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1156DE2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5851FF" w:rsidSect="00D23485">
      <w:footerReference w:type="default" r:id="rId48"/>
      <w:pgSz w:w="11907" w:h="16840"/>
      <w:pgMar w:top="284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5580" w14:textId="77777777" w:rsidR="004F2A87" w:rsidRDefault="004F2A87">
      <w:r>
        <w:separator/>
      </w:r>
    </w:p>
  </w:endnote>
  <w:endnote w:type="continuationSeparator" w:id="0">
    <w:p w14:paraId="163BAFEE" w14:textId="77777777" w:rsidR="004F2A87" w:rsidRDefault="004F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26D4" w14:textId="77777777" w:rsidR="00793FEB" w:rsidRDefault="00793F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E60A" w14:textId="77777777" w:rsidR="004F2A87" w:rsidRDefault="004F2A87">
      <w:r>
        <w:separator/>
      </w:r>
    </w:p>
  </w:footnote>
  <w:footnote w:type="continuationSeparator" w:id="0">
    <w:p w14:paraId="72EB2C64" w14:textId="77777777" w:rsidR="004F2A87" w:rsidRDefault="004F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A85"/>
    <w:multiLevelType w:val="multilevel"/>
    <w:tmpl w:val="C40ED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16DD4"/>
    <w:multiLevelType w:val="hybridMultilevel"/>
    <w:tmpl w:val="781670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FF"/>
    <w:rsid w:val="00025069"/>
    <w:rsid w:val="00071AC5"/>
    <w:rsid w:val="000C009C"/>
    <w:rsid w:val="000C16DA"/>
    <w:rsid w:val="000C3C81"/>
    <w:rsid w:val="00100811"/>
    <w:rsid w:val="0010669D"/>
    <w:rsid w:val="001600FF"/>
    <w:rsid w:val="001B477F"/>
    <w:rsid w:val="001C3CD8"/>
    <w:rsid w:val="001D14DD"/>
    <w:rsid w:val="001D71F1"/>
    <w:rsid w:val="00212A32"/>
    <w:rsid w:val="00213244"/>
    <w:rsid w:val="0027545D"/>
    <w:rsid w:val="002C4428"/>
    <w:rsid w:val="003515A7"/>
    <w:rsid w:val="00354D1B"/>
    <w:rsid w:val="003828C6"/>
    <w:rsid w:val="003D2A31"/>
    <w:rsid w:val="003D4979"/>
    <w:rsid w:val="003F32B2"/>
    <w:rsid w:val="00414E06"/>
    <w:rsid w:val="00421020"/>
    <w:rsid w:val="00452981"/>
    <w:rsid w:val="0045491F"/>
    <w:rsid w:val="00492909"/>
    <w:rsid w:val="004D022D"/>
    <w:rsid w:val="004E7A7C"/>
    <w:rsid w:val="004F2A87"/>
    <w:rsid w:val="005619C6"/>
    <w:rsid w:val="00564DD4"/>
    <w:rsid w:val="005851FF"/>
    <w:rsid w:val="005B6496"/>
    <w:rsid w:val="005D2108"/>
    <w:rsid w:val="005E3FC5"/>
    <w:rsid w:val="005F30A5"/>
    <w:rsid w:val="006675A1"/>
    <w:rsid w:val="006B7095"/>
    <w:rsid w:val="006C2758"/>
    <w:rsid w:val="006C498B"/>
    <w:rsid w:val="00726008"/>
    <w:rsid w:val="0074141D"/>
    <w:rsid w:val="0078153D"/>
    <w:rsid w:val="00783FE0"/>
    <w:rsid w:val="00793FEB"/>
    <w:rsid w:val="00813895"/>
    <w:rsid w:val="008D27EE"/>
    <w:rsid w:val="008F33A1"/>
    <w:rsid w:val="008F6B46"/>
    <w:rsid w:val="009300EB"/>
    <w:rsid w:val="00935667"/>
    <w:rsid w:val="009713BD"/>
    <w:rsid w:val="009923D2"/>
    <w:rsid w:val="009A46A1"/>
    <w:rsid w:val="009B6C4B"/>
    <w:rsid w:val="009D2177"/>
    <w:rsid w:val="009F2383"/>
    <w:rsid w:val="00A77145"/>
    <w:rsid w:val="00AB2F99"/>
    <w:rsid w:val="00B030C3"/>
    <w:rsid w:val="00B1052D"/>
    <w:rsid w:val="00B5728C"/>
    <w:rsid w:val="00B85683"/>
    <w:rsid w:val="00BD4F5A"/>
    <w:rsid w:val="00C04EFB"/>
    <w:rsid w:val="00C2255D"/>
    <w:rsid w:val="00C82034"/>
    <w:rsid w:val="00CB11BB"/>
    <w:rsid w:val="00D23485"/>
    <w:rsid w:val="00D25306"/>
    <w:rsid w:val="00D423F9"/>
    <w:rsid w:val="00D5168B"/>
    <w:rsid w:val="00D62AB3"/>
    <w:rsid w:val="00D8300C"/>
    <w:rsid w:val="00D83811"/>
    <w:rsid w:val="00D859C8"/>
    <w:rsid w:val="00DA0862"/>
    <w:rsid w:val="00DD5CA5"/>
    <w:rsid w:val="00E66DE5"/>
    <w:rsid w:val="00E934A9"/>
    <w:rsid w:val="00EB6FC0"/>
    <w:rsid w:val="00EE52CA"/>
    <w:rsid w:val="00F12617"/>
    <w:rsid w:val="00F33F75"/>
    <w:rsid w:val="00F3683F"/>
    <w:rsid w:val="00F4126E"/>
    <w:rsid w:val="00F5592D"/>
    <w:rsid w:val="00F72954"/>
    <w:rsid w:val="00F867A2"/>
    <w:rsid w:val="00FB3F19"/>
    <w:rsid w:val="00FB4D4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9AA9E"/>
  <w15:docId w15:val="{4C55E1B1-1F48-496F-93C3-A3B9511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@europanostra.org" TargetMode="External"/><Relationship Id="rId18" Type="http://schemas.openxmlformats.org/officeDocument/2006/relationships/hyperlink" Target="https://vimeo.com/user/52640348/folder/1797603" TargetMode="External"/><Relationship Id="rId26" Type="http://schemas.openxmlformats.org/officeDocument/2006/relationships/hyperlink" Target="http://www.europeanheritageawards.eu/winners/subterranean-caves-wineries-el-cotarro/" TargetMode="External"/><Relationship Id="rId39" Type="http://schemas.openxmlformats.org/officeDocument/2006/relationships/hyperlink" Target="http://www.europeanheritageawards.eu/winners/societe-de-lecture/" TargetMode="External"/><Relationship Id="rId21" Type="http://schemas.openxmlformats.org/officeDocument/2006/relationships/hyperlink" Target="http://www.europeanheritageawards.eu/winners/rubens-garden-screen-garden-pavilion/" TargetMode="External"/><Relationship Id="rId34" Type="http://schemas.openxmlformats.org/officeDocument/2006/relationships/hyperlink" Target="http://www.europeanheritageawards.eu/winners/secret-life-palace/" TargetMode="External"/><Relationship Id="rId42" Type="http://schemas.openxmlformats.org/officeDocument/2006/relationships/hyperlink" Target="http://www.europeanheritageawards.eu/" TargetMode="External"/><Relationship Id="rId47" Type="http://schemas.openxmlformats.org/officeDocument/2006/relationships/hyperlink" Target="http://ec.europa.eu/programmes/creative-europe/index_en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_year/2020/" TargetMode="External"/><Relationship Id="rId29" Type="http://schemas.openxmlformats.org/officeDocument/2006/relationships/hyperlink" Target="http://www.europeanheritageawards.eu/winners/turin-papyrus-online-platform-tpop/" TargetMode="External"/><Relationship Id="rId11" Type="http://schemas.openxmlformats.org/officeDocument/2006/relationships/hyperlink" Target="http://www.europeanheritageawards.eu/jury/" TargetMode="External"/><Relationship Id="rId24" Type="http://schemas.openxmlformats.org/officeDocument/2006/relationships/hyperlink" Target="http://www.europeanheritageawards.eu/winners/museum-fine-arts/" TargetMode="External"/><Relationship Id="rId32" Type="http://schemas.openxmlformats.org/officeDocument/2006/relationships/hyperlink" Target="http://www.europeanheritageawards.eu/winners/cross-border-collaboration-european-classical-music/" TargetMode="External"/><Relationship Id="rId37" Type="http://schemas.openxmlformats.org/officeDocument/2006/relationships/hyperlink" Target="http://www.europeanheritageawards.eu/winners/the-ambulance-for-monuments/" TargetMode="External"/><Relationship Id="rId40" Type="http://schemas.openxmlformats.org/officeDocument/2006/relationships/hyperlink" Target="http://www.europeanheritageawards.eu/winners/sarat-safeguarding-archaeological-assets-turkey/" TargetMode="External"/><Relationship Id="rId45" Type="http://schemas.openxmlformats.org/officeDocument/2006/relationships/hyperlink" Target="http://europeanheritageallianc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@europanostra.org" TargetMode="External"/><Relationship Id="rId23" Type="http://schemas.openxmlformats.org/officeDocument/2006/relationships/hyperlink" Target="http://www.europeanheritageawards.eu/winners/epitaphs-university-church-leipzig/" TargetMode="External"/><Relationship Id="rId28" Type="http://schemas.openxmlformats.org/officeDocument/2006/relationships/hyperlink" Target="http://www.europeanheritageawards.eu/winners/tramontana-network-iii-france-italy-poland-portugal-spain/" TargetMode="External"/><Relationship Id="rId36" Type="http://schemas.openxmlformats.org/officeDocument/2006/relationships/hyperlink" Target="http://www.europeanheritageawards.eu/winners/auschwitz-not-long-ago-not-far-away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ec.europa.eu/programmes/creative-europe/index_en.htm" TargetMode="External"/><Relationship Id="rId31" Type="http://schemas.openxmlformats.org/officeDocument/2006/relationships/hyperlink" Target="http://www.europeanheritageawards.eu/winners/mr-don-duco/" TargetMode="External"/><Relationship Id="rId44" Type="http://schemas.openxmlformats.org/officeDocument/2006/relationships/hyperlink" Target="http://7mostendangered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tel:0031(0)703024052" TargetMode="External"/><Relationship Id="rId22" Type="http://schemas.openxmlformats.org/officeDocument/2006/relationships/hyperlink" Target="http://www.europeanheritageawards.eu/winners/hvars-arsenal/" TargetMode="External"/><Relationship Id="rId27" Type="http://schemas.openxmlformats.org/officeDocument/2006/relationships/hyperlink" Target="http://www.europeanheritageawards.eu/winners/the-iron-bridge/" TargetMode="External"/><Relationship Id="rId30" Type="http://schemas.openxmlformats.org/officeDocument/2006/relationships/hyperlink" Target="http://www.europeanheritageawards.eu/winners/scanning-for-syria/" TargetMode="External"/><Relationship Id="rId35" Type="http://schemas.openxmlformats.org/officeDocument/2006/relationships/hyperlink" Target="http://www.europeanheritageawards.eu/winners/uccu-roma-informal-educational-foundation/" TargetMode="External"/><Relationship Id="rId43" Type="http://schemas.openxmlformats.org/officeDocument/2006/relationships/hyperlink" Target="https://www.europanostra.org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flickr.com/photos/europanostra/albums/72157713873408618" TargetMode="External"/><Relationship Id="rId25" Type="http://schemas.openxmlformats.org/officeDocument/2006/relationships/hyperlink" Target="http://www.europeanheritageawards.eu/winners/lochal/" TargetMode="External"/><Relationship Id="rId33" Type="http://schemas.openxmlformats.org/officeDocument/2006/relationships/hyperlink" Target="http://www.europeanheritageawards.eu/winners/arolsen-archives-online/" TargetMode="External"/><Relationship Id="rId38" Type="http://schemas.openxmlformats.org/officeDocument/2006/relationships/hyperlink" Target="http://www.europeanheritageawards.eu/winners/manor-farm-bois-de-chenes/" TargetMode="External"/><Relationship Id="rId46" Type="http://schemas.openxmlformats.org/officeDocument/2006/relationships/hyperlink" Target="https://www.europanostra.org/our-work/policy/european-year-cultural-heritage/" TargetMode="External"/><Relationship Id="rId20" Type="http://schemas.openxmlformats.org/officeDocument/2006/relationships/hyperlink" Target="https://ec.europa.eu/commission/commissioners/2019-2024/gabriel_en" TargetMode="External"/><Relationship Id="rId41" Type="http://schemas.openxmlformats.org/officeDocument/2006/relationships/hyperlink" Target="http://www.europeanheritageawards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058F-A0AA-47EA-9719-351FE75D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Helle</cp:lastModifiedBy>
  <cp:revision>2</cp:revision>
  <cp:lastPrinted>2020-05-08T06:34:00Z</cp:lastPrinted>
  <dcterms:created xsi:type="dcterms:W3CDTF">2020-05-08T08:39:00Z</dcterms:created>
  <dcterms:modified xsi:type="dcterms:W3CDTF">2020-05-08T08:39:00Z</dcterms:modified>
</cp:coreProperties>
</file>