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D4" w:rsidRPr="007B6DD4" w:rsidRDefault="007B6DD4" w:rsidP="00570E86">
      <w:pPr>
        <w:jc w:val="center"/>
        <w:rPr>
          <w:b/>
          <w:bCs/>
          <w:sz w:val="32"/>
          <w:szCs w:val="32"/>
          <w:lang w:val="et-EE"/>
        </w:rPr>
      </w:pPr>
      <w:r w:rsidRPr="007B6DD4">
        <w:rPr>
          <w:b/>
          <w:bCs/>
          <w:noProof/>
          <w:sz w:val="32"/>
          <w:szCs w:val="32"/>
          <w:lang w:val="et-EE" w:eastAsia="et-EE"/>
        </w:rPr>
        <w:drawing>
          <wp:inline distT="0" distB="0" distL="0" distR="0">
            <wp:extent cx="504825" cy="569964"/>
            <wp:effectExtent l="19050" t="0" r="9525" b="0"/>
            <wp:docPr id="1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9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DD4" w:rsidRDefault="007B6DD4" w:rsidP="00570E86">
      <w:pPr>
        <w:jc w:val="center"/>
        <w:rPr>
          <w:b/>
          <w:bCs/>
          <w:i/>
          <w:sz w:val="32"/>
          <w:szCs w:val="32"/>
          <w:lang w:val="et-EE"/>
        </w:rPr>
      </w:pPr>
    </w:p>
    <w:p w:rsidR="00636261" w:rsidRDefault="00636261" w:rsidP="00570E86">
      <w:pPr>
        <w:jc w:val="center"/>
        <w:rPr>
          <w:b/>
          <w:bCs/>
          <w:i/>
          <w:sz w:val="32"/>
          <w:szCs w:val="32"/>
          <w:lang w:val="et-EE"/>
        </w:rPr>
      </w:pPr>
    </w:p>
    <w:p w:rsidR="005E05F3" w:rsidRPr="005E05F3" w:rsidRDefault="005E05F3" w:rsidP="00570E86">
      <w:pPr>
        <w:jc w:val="center"/>
        <w:rPr>
          <w:b/>
          <w:bCs/>
          <w:i/>
          <w:sz w:val="32"/>
          <w:szCs w:val="32"/>
          <w:lang w:val="et-EE"/>
        </w:rPr>
      </w:pPr>
    </w:p>
    <w:p w:rsidR="006E4C6A" w:rsidRDefault="006E4C6A" w:rsidP="005E05F3">
      <w:pPr>
        <w:rPr>
          <w:bCs/>
          <w:sz w:val="32"/>
          <w:szCs w:val="32"/>
          <w:lang w:val="et-EE"/>
        </w:rPr>
      </w:pPr>
    </w:p>
    <w:p w:rsidR="005E05F3" w:rsidRPr="00D71E5C" w:rsidRDefault="005E05F3" w:rsidP="005E05F3">
      <w:pPr>
        <w:rPr>
          <w:bCs/>
          <w:i/>
          <w:lang w:val="en-US"/>
        </w:rPr>
      </w:pPr>
      <w:r w:rsidRPr="00D71E5C">
        <w:rPr>
          <w:bCs/>
          <w:i/>
          <w:lang w:val="en-US"/>
        </w:rPr>
        <w:t>In the evening of 9 March 1944 the Soviet Air Force threw over 3000 bombs to the living q</w:t>
      </w:r>
      <w:r w:rsidR="009737CD" w:rsidRPr="00D71E5C">
        <w:rPr>
          <w:bCs/>
          <w:i/>
          <w:lang w:val="en-US"/>
        </w:rPr>
        <w:t>uarters of Tallinn</w:t>
      </w:r>
      <w:r w:rsidRPr="00D71E5C">
        <w:rPr>
          <w:bCs/>
          <w:i/>
          <w:lang w:val="en-US"/>
        </w:rPr>
        <w:t>. 20 000 people were left homeless, 554 Estonian citizens, 50 German soldiers and 121 prisoners-of-war were killed.</w:t>
      </w:r>
    </w:p>
    <w:p w:rsidR="005E05F3" w:rsidRPr="00D71E5C" w:rsidRDefault="005E05F3" w:rsidP="005E05F3">
      <w:pPr>
        <w:rPr>
          <w:bCs/>
          <w:i/>
          <w:lang w:val="en-US"/>
        </w:rPr>
      </w:pPr>
    </w:p>
    <w:p w:rsidR="000A4349" w:rsidRPr="00D71E5C" w:rsidRDefault="000A4349" w:rsidP="005E05F3">
      <w:pPr>
        <w:rPr>
          <w:bCs/>
          <w:i/>
          <w:lang w:val="en-US"/>
        </w:rPr>
      </w:pPr>
      <w:r w:rsidRPr="00D71E5C">
        <w:rPr>
          <w:bCs/>
          <w:i/>
          <w:lang w:val="en-US"/>
        </w:rPr>
        <w:t xml:space="preserve">The Estonian Heritage Society has since 1989 conducted memorial services in </w:t>
      </w:r>
      <w:proofErr w:type="spellStart"/>
      <w:r w:rsidRPr="00D71E5C">
        <w:rPr>
          <w:bCs/>
          <w:i/>
          <w:lang w:val="en-US"/>
        </w:rPr>
        <w:t>Siselinna</w:t>
      </w:r>
      <w:proofErr w:type="spellEnd"/>
      <w:r w:rsidRPr="00D71E5C">
        <w:rPr>
          <w:bCs/>
          <w:i/>
          <w:lang w:val="en-US"/>
        </w:rPr>
        <w:t xml:space="preserve"> Cemetery and </w:t>
      </w:r>
      <w:proofErr w:type="spellStart"/>
      <w:r w:rsidRPr="00D71E5C">
        <w:rPr>
          <w:bCs/>
          <w:i/>
          <w:lang w:val="en-US"/>
        </w:rPr>
        <w:t>Niguliste</w:t>
      </w:r>
      <w:proofErr w:type="spellEnd"/>
      <w:r w:rsidRPr="00D71E5C">
        <w:rPr>
          <w:bCs/>
          <w:i/>
          <w:lang w:val="en-US"/>
        </w:rPr>
        <w:t xml:space="preserve"> Church</w:t>
      </w:r>
      <w:r w:rsidR="00D71E5C">
        <w:rPr>
          <w:bCs/>
          <w:i/>
          <w:lang w:val="en-US"/>
        </w:rPr>
        <w:t xml:space="preserve"> to </w:t>
      </w:r>
      <w:proofErr w:type="spellStart"/>
      <w:r w:rsidR="00D71E5C">
        <w:rPr>
          <w:bCs/>
          <w:i/>
          <w:lang w:val="en-US"/>
        </w:rPr>
        <w:t>honour</w:t>
      </w:r>
      <w:proofErr w:type="spellEnd"/>
      <w:r w:rsidR="00D71E5C">
        <w:rPr>
          <w:bCs/>
          <w:i/>
          <w:lang w:val="en-US"/>
        </w:rPr>
        <w:t xml:space="preserve"> the memory of the victims and </w:t>
      </w:r>
      <w:r w:rsidR="000F1B84">
        <w:rPr>
          <w:bCs/>
          <w:i/>
          <w:lang w:val="en-US"/>
        </w:rPr>
        <w:t xml:space="preserve">help </w:t>
      </w:r>
      <w:r w:rsidR="00B024D3">
        <w:rPr>
          <w:bCs/>
          <w:i/>
          <w:lang w:val="en-US"/>
        </w:rPr>
        <w:t>prevent terrorist regimes from any power in future</w:t>
      </w:r>
      <w:r w:rsidRPr="00D71E5C">
        <w:rPr>
          <w:bCs/>
          <w:i/>
          <w:lang w:val="en-US"/>
        </w:rPr>
        <w:t>.</w:t>
      </w:r>
    </w:p>
    <w:p w:rsidR="000A4349" w:rsidRDefault="000A4349" w:rsidP="005E05F3">
      <w:pPr>
        <w:rPr>
          <w:bCs/>
          <w:sz w:val="28"/>
          <w:szCs w:val="28"/>
          <w:lang w:val="en-US"/>
        </w:rPr>
      </w:pPr>
    </w:p>
    <w:p w:rsidR="003E3026" w:rsidRPr="005E05F3" w:rsidRDefault="003E3026" w:rsidP="005E05F3">
      <w:pPr>
        <w:rPr>
          <w:bCs/>
          <w:sz w:val="28"/>
          <w:szCs w:val="28"/>
          <w:lang w:val="en-US"/>
        </w:rPr>
      </w:pPr>
    </w:p>
    <w:p w:rsidR="006E4C6A" w:rsidRPr="00EA4654" w:rsidRDefault="000A4349" w:rsidP="00A540EE">
      <w:pPr>
        <w:jc w:val="center"/>
        <w:rPr>
          <w:b/>
          <w:bCs/>
          <w:sz w:val="28"/>
          <w:szCs w:val="28"/>
        </w:rPr>
      </w:pPr>
      <w:r w:rsidRPr="00EA4654">
        <w:rPr>
          <w:b/>
          <w:bCs/>
          <w:sz w:val="28"/>
          <w:szCs w:val="28"/>
        </w:rPr>
        <w:t>We kindly ask</w:t>
      </w:r>
      <w:r w:rsidR="00A540EE">
        <w:rPr>
          <w:b/>
          <w:bCs/>
          <w:sz w:val="28"/>
          <w:szCs w:val="28"/>
        </w:rPr>
        <w:t xml:space="preserve"> you</w:t>
      </w:r>
      <w:r w:rsidR="003F736A" w:rsidRPr="00EA4654">
        <w:rPr>
          <w:b/>
          <w:bCs/>
          <w:sz w:val="28"/>
          <w:szCs w:val="28"/>
        </w:rPr>
        <w:t xml:space="preserve"> </w:t>
      </w:r>
      <w:r w:rsidR="006E4C6A" w:rsidRPr="00EA4654">
        <w:rPr>
          <w:b/>
          <w:bCs/>
          <w:sz w:val="28"/>
          <w:szCs w:val="28"/>
        </w:rPr>
        <w:t xml:space="preserve">to attend the </w:t>
      </w:r>
      <w:r w:rsidRPr="00EA4654">
        <w:rPr>
          <w:b/>
          <w:bCs/>
          <w:sz w:val="28"/>
          <w:szCs w:val="28"/>
        </w:rPr>
        <w:t>commemoration services</w:t>
      </w:r>
      <w:r w:rsidR="006E4C6A" w:rsidRPr="00EA4654">
        <w:rPr>
          <w:b/>
          <w:bCs/>
          <w:sz w:val="28"/>
          <w:szCs w:val="28"/>
        </w:rPr>
        <w:t xml:space="preserve"> </w:t>
      </w:r>
    </w:p>
    <w:p w:rsidR="006E4C6A" w:rsidRPr="00EA4654" w:rsidRDefault="00A60A5B" w:rsidP="00D11E93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on</w:t>
      </w:r>
      <w:proofErr w:type="gramEnd"/>
      <w:r>
        <w:rPr>
          <w:b/>
          <w:bCs/>
          <w:sz w:val="28"/>
          <w:szCs w:val="28"/>
        </w:rPr>
        <w:t xml:space="preserve"> Wednesday</w:t>
      </w:r>
      <w:r w:rsidR="000A4349" w:rsidRPr="00EA4654">
        <w:rPr>
          <w:b/>
          <w:bCs/>
          <w:sz w:val="28"/>
          <w:szCs w:val="28"/>
        </w:rPr>
        <w:t>, 9</w:t>
      </w:r>
      <w:r w:rsidR="006E4C6A" w:rsidRPr="00EA4654">
        <w:rPr>
          <w:b/>
          <w:bCs/>
          <w:sz w:val="28"/>
          <w:szCs w:val="28"/>
        </w:rPr>
        <w:t xml:space="preserve"> March </w:t>
      </w:r>
    </w:p>
    <w:p w:rsidR="003F736A" w:rsidRPr="00EA4654" w:rsidRDefault="000A4349" w:rsidP="00570E86">
      <w:pPr>
        <w:jc w:val="center"/>
        <w:rPr>
          <w:b/>
          <w:bCs/>
          <w:sz w:val="28"/>
          <w:szCs w:val="28"/>
        </w:rPr>
      </w:pPr>
      <w:proofErr w:type="gramStart"/>
      <w:r w:rsidRPr="00EA4654">
        <w:rPr>
          <w:b/>
          <w:bCs/>
          <w:sz w:val="28"/>
          <w:szCs w:val="28"/>
        </w:rPr>
        <w:t>remembering</w:t>
      </w:r>
      <w:proofErr w:type="gramEnd"/>
      <w:r w:rsidR="006E4C6A" w:rsidRPr="00EA4654">
        <w:rPr>
          <w:b/>
          <w:bCs/>
          <w:sz w:val="28"/>
          <w:szCs w:val="28"/>
        </w:rPr>
        <w:t xml:space="preserve"> the victims of the bombing of </w:t>
      </w:r>
    </w:p>
    <w:p w:rsidR="006E4C6A" w:rsidRPr="00EA4654" w:rsidRDefault="000F1B84" w:rsidP="00570E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Tallinn, Tartu, Narva</w:t>
      </w:r>
      <w:r w:rsidR="006E4C6A" w:rsidRPr="00EA4654">
        <w:rPr>
          <w:b/>
          <w:bCs/>
          <w:sz w:val="28"/>
          <w:szCs w:val="28"/>
        </w:rPr>
        <w:t xml:space="preserve"> and other towns </w:t>
      </w:r>
    </w:p>
    <w:p w:rsidR="006E4C6A" w:rsidRPr="00EA4654" w:rsidRDefault="006E4C6A" w:rsidP="00570E86">
      <w:pPr>
        <w:jc w:val="center"/>
        <w:rPr>
          <w:b/>
          <w:bCs/>
          <w:sz w:val="32"/>
          <w:szCs w:val="32"/>
        </w:rPr>
      </w:pPr>
      <w:proofErr w:type="gramStart"/>
      <w:r w:rsidRPr="00EA4654">
        <w:rPr>
          <w:b/>
          <w:bCs/>
          <w:sz w:val="28"/>
          <w:szCs w:val="28"/>
        </w:rPr>
        <w:t>in</w:t>
      </w:r>
      <w:proofErr w:type="gramEnd"/>
      <w:r w:rsidRPr="00EA4654">
        <w:rPr>
          <w:b/>
          <w:bCs/>
          <w:sz w:val="28"/>
          <w:szCs w:val="28"/>
        </w:rPr>
        <w:t xml:space="preserve"> Februar</w:t>
      </w:r>
      <w:r w:rsidR="003F736A" w:rsidRPr="00EA4654">
        <w:rPr>
          <w:b/>
          <w:bCs/>
          <w:sz w:val="28"/>
          <w:szCs w:val="28"/>
        </w:rPr>
        <w:t>y and March 1944 by the Soviet A</w:t>
      </w:r>
      <w:r w:rsidRPr="00EA4654">
        <w:rPr>
          <w:b/>
          <w:bCs/>
          <w:sz w:val="28"/>
          <w:szCs w:val="28"/>
        </w:rPr>
        <w:t xml:space="preserve">ir </w:t>
      </w:r>
      <w:r w:rsidR="003F736A" w:rsidRPr="00EA4654">
        <w:rPr>
          <w:b/>
          <w:bCs/>
          <w:sz w:val="28"/>
          <w:szCs w:val="28"/>
        </w:rPr>
        <w:t>Force.</w:t>
      </w:r>
      <w:r w:rsidRPr="00EA4654">
        <w:rPr>
          <w:b/>
          <w:bCs/>
          <w:sz w:val="32"/>
          <w:szCs w:val="32"/>
        </w:rPr>
        <w:t xml:space="preserve"> </w:t>
      </w:r>
    </w:p>
    <w:p w:rsidR="006E4C6A" w:rsidRDefault="006E4C6A" w:rsidP="00570E86">
      <w:pPr>
        <w:jc w:val="center"/>
        <w:rPr>
          <w:b/>
          <w:bCs/>
          <w:lang w:val="et-EE"/>
        </w:rPr>
      </w:pPr>
    </w:p>
    <w:p w:rsidR="006E4C6A" w:rsidRDefault="006E4C6A" w:rsidP="00570E86">
      <w:pPr>
        <w:jc w:val="center"/>
        <w:rPr>
          <w:b/>
          <w:bCs/>
          <w:lang w:val="et-EE"/>
        </w:rPr>
      </w:pPr>
    </w:p>
    <w:p w:rsidR="006E4C6A" w:rsidRPr="00EA4654" w:rsidRDefault="000A4349" w:rsidP="00D11E93">
      <w:pPr>
        <w:jc w:val="center"/>
      </w:pPr>
      <w:r>
        <w:rPr>
          <w:b/>
          <w:bCs/>
          <w:lang w:val="et-EE"/>
        </w:rPr>
        <w:t>12.00</w:t>
      </w:r>
      <w:r>
        <w:rPr>
          <w:b/>
          <w:bCs/>
          <w:lang w:val="et-EE"/>
        </w:rPr>
        <w:tab/>
      </w:r>
      <w:r w:rsidRPr="00EA4654">
        <w:rPr>
          <w:b/>
          <w:bCs/>
        </w:rPr>
        <w:t>M</w:t>
      </w:r>
      <w:r w:rsidR="006E4C6A" w:rsidRPr="00EA4654">
        <w:rPr>
          <w:b/>
          <w:bCs/>
        </w:rPr>
        <w:t>em</w:t>
      </w:r>
      <w:r w:rsidRPr="00EA4654">
        <w:rPr>
          <w:b/>
          <w:bCs/>
        </w:rPr>
        <w:t>ori</w:t>
      </w:r>
      <w:r w:rsidR="00EA4654">
        <w:rPr>
          <w:b/>
          <w:bCs/>
        </w:rPr>
        <w:t xml:space="preserve">al service in </w:t>
      </w:r>
      <w:proofErr w:type="spellStart"/>
      <w:r w:rsidR="00EA4654">
        <w:rPr>
          <w:b/>
          <w:bCs/>
        </w:rPr>
        <w:t>Siselinna</w:t>
      </w:r>
      <w:proofErr w:type="spellEnd"/>
      <w:r w:rsidR="00EA4654">
        <w:rPr>
          <w:b/>
          <w:bCs/>
        </w:rPr>
        <w:t xml:space="preserve"> C</w:t>
      </w:r>
      <w:r w:rsidR="002521FD" w:rsidRPr="00EA4654">
        <w:rPr>
          <w:b/>
          <w:bCs/>
        </w:rPr>
        <w:t>emetery at the Monument dedicate</w:t>
      </w:r>
      <w:r w:rsidR="003F736A" w:rsidRPr="00EA4654">
        <w:rPr>
          <w:b/>
          <w:bCs/>
        </w:rPr>
        <w:t>d to the victims of the bombing</w:t>
      </w:r>
      <w:r w:rsidR="00A60A5B">
        <w:rPr>
          <w:b/>
          <w:bCs/>
        </w:rPr>
        <w:t>.</w:t>
      </w:r>
      <w:r w:rsidR="002521FD" w:rsidRPr="00EA4654">
        <w:rPr>
          <w:b/>
          <w:bCs/>
        </w:rPr>
        <w:br/>
      </w:r>
      <w:r w:rsidR="006E4C6A" w:rsidRPr="00EA4654">
        <w:rPr>
          <w:b/>
          <w:bCs/>
        </w:rPr>
        <w:t xml:space="preserve">         </w:t>
      </w:r>
    </w:p>
    <w:p w:rsidR="00996455" w:rsidRPr="00996455" w:rsidRDefault="006D294F" w:rsidP="00996455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>18 – 19</w:t>
      </w:r>
      <w:r w:rsidR="002521FD" w:rsidRPr="00EA4654">
        <w:rPr>
          <w:b/>
          <w:bCs/>
        </w:rPr>
        <w:t xml:space="preserve"> Concert and memorial service</w:t>
      </w:r>
      <w:r w:rsidR="00996455">
        <w:rPr>
          <w:b/>
          <w:bCs/>
        </w:rPr>
        <w:t xml:space="preserve"> in </w:t>
      </w:r>
      <w:proofErr w:type="spellStart"/>
      <w:r w:rsidR="00996455">
        <w:rPr>
          <w:b/>
          <w:bCs/>
        </w:rPr>
        <w:t>Niguliste</w:t>
      </w:r>
      <w:proofErr w:type="spellEnd"/>
      <w:r w:rsidR="006E4C6A" w:rsidRPr="00EA4654">
        <w:rPr>
          <w:b/>
          <w:bCs/>
        </w:rPr>
        <w:t xml:space="preserve"> Church</w:t>
      </w:r>
      <w:r w:rsidR="00996455">
        <w:rPr>
          <w:b/>
          <w:bCs/>
        </w:rPr>
        <w:t>.</w:t>
      </w:r>
      <w:r w:rsidR="00996455">
        <w:rPr>
          <w:b/>
          <w:bCs/>
        </w:rPr>
        <w:br/>
      </w:r>
      <w:r w:rsidR="00996455" w:rsidRPr="00996455">
        <w:rPr>
          <w:b/>
          <w:bCs/>
          <w:sz w:val="22"/>
          <w:szCs w:val="22"/>
        </w:rPr>
        <w:t>Organist Tiit Kiik</w:t>
      </w:r>
      <w:r w:rsidR="00996455" w:rsidRPr="00996455">
        <w:rPr>
          <w:b/>
          <w:bCs/>
          <w:sz w:val="22"/>
          <w:szCs w:val="22"/>
        </w:rPr>
        <w:br/>
        <w:t xml:space="preserve">ETV Girls` Choir conducted by </w:t>
      </w:r>
      <w:proofErr w:type="spellStart"/>
      <w:r w:rsidR="00996455" w:rsidRPr="00996455">
        <w:rPr>
          <w:b/>
          <w:bCs/>
          <w:sz w:val="22"/>
          <w:szCs w:val="22"/>
        </w:rPr>
        <w:t>Aarne</w:t>
      </w:r>
      <w:proofErr w:type="spellEnd"/>
      <w:r w:rsidR="00996455" w:rsidRPr="00996455">
        <w:rPr>
          <w:b/>
          <w:bCs/>
          <w:sz w:val="22"/>
          <w:szCs w:val="22"/>
        </w:rPr>
        <w:t xml:space="preserve"> </w:t>
      </w:r>
      <w:proofErr w:type="spellStart"/>
      <w:r w:rsidR="00996455" w:rsidRPr="00996455">
        <w:rPr>
          <w:b/>
          <w:bCs/>
          <w:sz w:val="22"/>
          <w:szCs w:val="22"/>
        </w:rPr>
        <w:t>Saluveer</w:t>
      </w:r>
      <w:proofErr w:type="spellEnd"/>
      <w:r w:rsidR="00996455" w:rsidRPr="00996455">
        <w:rPr>
          <w:b/>
          <w:bCs/>
          <w:sz w:val="22"/>
          <w:szCs w:val="22"/>
        </w:rPr>
        <w:br/>
        <w:t xml:space="preserve">Archbishop emeritus Andres </w:t>
      </w:r>
      <w:proofErr w:type="spellStart"/>
      <w:r w:rsidR="00996455" w:rsidRPr="00996455">
        <w:rPr>
          <w:b/>
          <w:bCs/>
          <w:sz w:val="22"/>
          <w:szCs w:val="22"/>
        </w:rPr>
        <w:t>Põder</w:t>
      </w:r>
      <w:proofErr w:type="spellEnd"/>
    </w:p>
    <w:p w:rsidR="006E4C6A" w:rsidRPr="00996455" w:rsidRDefault="00996455" w:rsidP="00996455">
      <w:pPr>
        <w:jc w:val="center"/>
        <w:rPr>
          <w:b/>
          <w:bCs/>
        </w:rPr>
      </w:pPr>
      <w:r w:rsidRPr="00996455">
        <w:rPr>
          <w:b/>
          <w:bCs/>
          <w:sz w:val="22"/>
          <w:szCs w:val="22"/>
        </w:rPr>
        <w:t>Director General of Tallinn City Museum</w:t>
      </w:r>
      <w:r>
        <w:rPr>
          <w:b/>
          <w:bCs/>
        </w:rPr>
        <w:t xml:space="preserve"> </w:t>
      </w:r>
      <w:r w:rsidR="008C312B">
        <w:rPr>
          <w:b/>
          <w:bCs/>
        </w:rPr>
        <w:t>Kalmar Ulm</w:t>
      </w:r>
    </w:p>
    <w:p w:rsidR="006E4C6A" w:rsidRPr="00EA4654" w:rsidRDefault="006E4C6A" w:rsidP="00570E86">
      <w:pPr>
        <w:jc w:val="center"/>
      </w:pPr>
    </w:p>
    <w:p w:rsidR="006E4C6A" w:rsidRDefault="006E4C6A" w:rsidP="00570E86">
      <w:pPr>
        <w:jc w:val="center"/>
        <w:rPr>
          <w:sz w:val="16"/>
          <w:szCs w:val="16"/>
          <w:lang w:val="et-EE"/>
        </w:rPr>
      </w:pPr>
    </w:p>
    <w:p w:rsidR="006E4C6A" w:rsidRDefault="006E4C6A" w:rsidP="00570E86">
      <w:pPr>
        <w:jc w:val="center"/>
        <w:rPr>
          <w:b/>
          <w:bCs/>
          <w:lang w:val="et-EE"/>
        </w:rPr>
      </w:pPr>
      <w:r>
        <w:rPr>
          <w:b/>
          <w:bCs/>
          <w:lang w:val="et-EE"/>
        </w:rPr>
        <w:t xml:space="preserve">19.15 The bells of Tallinn </w:t>
      </w:r>
      <w:proofErr w:type="spellStart"/>
      <w:r>
        <w:rPr>
          <w:b/>
          <w:bCs/>
          <w:lang w:val="et-EE"/>
        </w:rPr>
        <w:t>churches</w:t>
      </w:r>
      <w:proofErr w:type="spellEnd"/>
      <w:r>
        <w:rPr>
          <w:b/>
          <w:bCs/>
          <w:lang w:val="et-EE"/>
        </w:rPr>
        <w:t xml:space="preserve"> toll and </w:t>
      </w:r>
      <w:proofErr w:type="spellStart"/>
      <w:r>
        <w:rPr>
          <w:b/>
          <w:bCs/>
          <w:lang w:val="et-EE"/>
        </w:rPr>
        <w:t>candles</w:t>
      </w:r>
      <w:proofErr w:type="spellEnd"/>
      <w:r>
        <w:rPr>
          <w:b/>
          <w:bCs/>
          <w:lang w:val="et-EE"/>
        </w:rPr>
        <w:t xml:space="preserve"> are </w:t>
      </w:r>
      <w:proofErr w:type="spellStart"/>
      <w:r>
        <w:rPr>
          <w:b/>
          <w:bCs/>
          <w:lang w:val="et-EE"/>
        </w:rPr>
        <w:t>lit</w:t>
      </w:r>
      <w:proofErr w:type="spellEnd"/>
      <w:r>
        <w:rPr>
          <w:b/>
          <w:bCs/>
          <w:lang w:val="et-EE"/>
        </w:rPr>
        <w:t xml:space="preserve"> </w:t>
      </w:r>
      <w:proofErr w:type="spellStart"/>
      <w:r>
        <w:rPr>
          <w:b/>
          <w:bCs/>
          <w:lang w:val="et-EE"/>
        </w:rPr>
        <w:t>in</w:t>
      </w:r>
      <w:proofErr w:type="spellEnd"/>
      <w:r>
        <w:rPr>
          <w:b/>
          <w:bCs/>
          <w:lang w:val="et-EE"/>
        </w:rPr>
        <w:t xml:space="preserve"> Harju </w:t>
      </w:r>
      <w:proofErr w:type="spellStart"/>
      <w:r>
        <w:rPr>
          <w:b/>
          <w:bCs/>
          <w:lang w:val="et-EE"/>
        </w:rPr>
        <w:t>Street</w:t>
      </w:r>
      <w:proofErr w:type="spellEnd"/>
      <w:r w:rsidR="008C312B">
        <w:rPr>
          <w:b/>
          <w:bCs/>
          <w:lang w:val="et-EE"/>
        </w:rPr>
        <w:t>.</w:t>
      </w:r>
    </w:p>
    <w:p w:rsidR="006E4C6A" w:rsidRDefault="006E4C6A" w:rsidP="00570E86">
      <w:pPr>
        <w:jc w:val="center"/>
        <w:rPr>
          <w:b/>
          <w:bCs/>
          <w:lang w:val="et-EE"/>
        </w:rPr>
      </w:pPr>
    </w:p>
    <w:p w:rsidR="006E4C6A" w:rsidRDefault="006E4C6A" w:rsidP="00570E86">
      <w:pPr>
        <w:jc w:val="right"/>
        <w:rPr>
          <w:b/>
          <w:bCs/>
          <w:lang w:val="et-EE"/>
        </w:rPr>
      </w:pPr>
    </w:p>
    <w:p w:rsidR="006E4C6A" w:rsidRDefault="006E4C6A" w:rsidP="00570E86">
      <w:pPr>
        <w:jc w:val="right"/>
        <w:rPr>
          <w:b/>
          <w:bCs/>
          <w:lang w:val="et-EE"/>
        </w:rPr>
      </w:pPr>
    </w:p>
    <w:p w:rsidR="008C312B" w:rsidRDefault="008C312B" w:rsidP="00570E86">
      <w:pPr>
        <w:jc w:val="right"/>
        <w:rPr>
          <w:b/>
          <w:bCs/>
          <w:lang w:val="et-EE"/>
        </w:rPr>
      </w:pPr>
    </w:p>
    <w:p w:rsidR="008C312B" w:rsidRDefault="00401BBD" w:rsidP="008C312B">
      <w:pPr>
        <w:jc w:val="center"/>
        <w:rPr>
          <w:b/>
          <w:bCs/>
          <w:lang w:val="et-EE"/>
        </w:rPr>
      </w:pPr>
      <w:r>
        <w:rPr>
          <w:b/>
          <w:bCs/>
          <w:lang w:val="et-EE"/>
        </w:rPr>
        <w:t xml:space="preserve">Estonian </w:t>
      </w:r>
      <w:proofErr w:type="spellStart"/>
      <w:r>
        <w:rPr>
          <w:b/>
          <w:bCs/>
          <w:lang w:val="et-EE"/>
        </w:rPr>
        <w:t>Heritage</w:t>
      </w:r>
      <w:proofErr w:type="spellEnd"/>
      <w:r>
        <w:rPr>
          <w:b/>
          <w:bCs/>
          <w:lang w:val="et-EE"/>
        </w:rPr>
        <w:t xml:space="preserve"> </w:t>
      </w:r>
      <w:proofErr w:type="spellStart"/>
      <w:r>
        <w:rPr>
          <w:b/>
          <w:bCs/>
          <w:lang w:val="et-EE"/>
        </w:rPr>
        <w:t>Society</w:t>
      </w:r>
      <w:proofErr w:type="spellEnd"/>
    </w:p>
    <w:p w:rsidR="003A3973" w:rsidRDefault="00601E53" w:rsidP="008C312B">
      <w:pPr>
        <w:jc w:val="center"/>
        <w:rPr>
          <w:sz w:val="20"/>
          <w:szCs w:val="20"/>
        </w:rPr>
      </w:pPr>
      <w:r>
        <w:rPr>
          <w:b/>
          <w:bCs/>
          <w:lang w:val="et-EE"/>
        </w:rPr>
        <w:br/>
      </w:r>
      <w:bookmarkStart w:id="0" w:name="_GoBack"/>
      <w:bookmarkEnd w:id="0"/>
    </w:p>
    <w:p w:rsidR="004F727C" w:rsidRPr="008C312B" w:rsidRDefault="00CA77C2" w:rsidP="008C312B">
      <w:pPr>
        <w:jc w:val="center"/>
        <w:rPr>
          <w:b/>
          <w:bCs/>
          <w:sz w:val="20"/>
          <w:szCs w:val="20"/>
          <w:lang w:val="et-EE"/>
        </w:rPr>
      </w:pPr>
      <w:hyperlink r:id="rId5" w:history="1">
        <w:r w:rsidR="004F727C" w:rsidRPr="008C312B">
          <w:rPr>
            <w:rStyle w:val="Hperlink"/>
            <w:bCs/>
            <w:sz w:val="20"/>
            <w:szCs w:val="20"/>
            <w:lang w:val="et-EE"/>
          </w:rPr>
          <w:t>info@muinsuskaitse.ee</w:t>
        </w:r>
      </w:hyperlink>
      <w:r w:rsidR="003A3973">
        <w:rPr>
          <w:bCs/>
          <w:sz w:val="20"/>
          <w:szCs w:val="20"/>
          <w:lang w:val="et-EE"/>
        </w:rPr>
        <w:t xml:space="preserve"> </w:t>
      </w:r>
      <w:r w:rsidR="003A3973">
        <w:rPr>
          <w:bCs/>
          <w:sz w:val="20"/>
          <w:szCs w:val="20"/>
          <w:lang w:val="et-EE"/>
        </w:rPr>
        <w:br/>
        <w:t>Tel.</w:t>
      </w:r>
      <w:r w:rsidR="004F727C" w:rsidRPr="008C312B">
        <w:rPr>
          <w:bCs/>
          <w:sz w:val="20"/>
          <w:szCs w:val="20"/>
          <w:lang w:val="et-EE"/>
        </w:rPr>
        <w:t xml:space="preserve"> 6412 522</w:t>
      </w:r>
    </w:p>
    <w:p w:rsidR="006E4C6A" w:rsidRDefault="006E4C6A" w:rsidP="007B6DD4">
      <w:pPr>
        <w:jc w:val="center"/>
        <w:rPr>
          <w:sz w:val="22"/>
          <w:szCs w:val="22"/>
        </w:rPr>
      </w:pPr>
    </w:p>
    <w:p w:rsidR="007B6DD4" w:rsidRDefault="007B6DD4" w:rsidP="007B6DD4">
      <w:pPr>
        <w:jc w:val="center"/>
        <w:rPr>
          <w:sz w:val="22"/>
          <w:szCs w:val="22"/>
        </w:rPr>
      </w:pPr>
    </w:p>
    <w:p w:rsidR="007B6DD4" w:rsidRPr="00601E53" w:rsidRDefault="007B6DD4" w:rsidP="007B6DD4">
      <w:pPr>
        <w:jc w:val="center"/>
        <w:rPr>
          <w:sz w:val="22"/>
          <w:szCs w:val="22"/>
        </w:rPr>
      </w:pPr>
    </w:p>
    <w:sectPr w:rsidR="007B6DD4" w:rsidRPr="00601E53" w:rsidSect="00942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70E86"/>
    <w:rsid w:val="000A4349"/>
    <w:rsid w:val="000B7770"/>
    <w:rsid w:val="000C434A"/>
    <w:rsid w:val="000F1B84"/>
    <w:rsid w:val="002521FD"/>
    <w:rsid w:val="002C1A78"/>
    <w:rsid w:val="003448C6"/>
    <w:rsid w:val="003A3973"/>
    <w:rsid w:val="003C157E"/>
    <w:rsid w:val="003E3026"/>
    <w:rsid w:val="003F736A"/>
    <w:rsid w:val="00401BBD"/>
    <w:rsid w:val="00455811"/>
    <w:rsid w:val="004D1C75"/>
    <w:rsid w:val="004F727C"/>
    <w:rsid w:val="00570E86"/>
    <w:rsid w:val="005E05F3"/>
    <w:rsid w:val="00601E53"/>
    <w:rsid w:val="00636261"/>
    <w:rsid w:val="006D294F"/>
    <w:rsid w:val="006E4C6A"/>
    <w:rsid w:val="007505CD"/>
    <w:rsid w:val="007B6DD4"/>
    <w:rsid w:val="00811A50"/>
    <w:rsid w:val="00884519"/>
    <w:rsid w:val="008C312B"/>
    <w:rsid w:val="00922E2F"/>
    <w:rsid w:val="0094222F"/>
    <w:rsid w:val="009737CD"/>
    <w:rsid w:val="00996455"/>
    <w:rsid w:val="00A540EE"/>
    <w:rsid w:val="00A60A5B"/>
    <w:rsid w:val="00AB3903"/>
    <w:rsid w:val="00B024D3"/>
    <w:rsid w:val="00B67D2C"/>
    <w:rsid w:val="00BF1C76"/>
    <w:rsid w:val="00C37AD6"/>
    <w:rsid w:val="00C65BED"/>
    <w:rsid w:val="00CA77C2"/>
    <w:rsid w:val="00D11E93"/>
    <w:rsid w:val="00D71E5C"/>
    <w:rsid w:val="00E11A7A"/>
    <w:rsid w:val="00EA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70E86"/>
    <w:pPr>
      <w:suppressAutoHyphens/>
      <w:autoSpaceDN w:val="0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4F727C"/>
    <w:rPr>
      <w:color w:val="0000FF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B6DD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B6DD4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40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uinsuskaitse.e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Your Excellency/Dear</vt:lpstr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Excellency/Dear</dc:title>
  <dc:creator>Peep Pillak</dc:creator>
  <cp:lastModifiedBy>Kasutaja</cp:lastModifiedBy>
  <cp:revision>2</cp:revision>
  <cp:lastPrinted>2016-03-02T12:49:00Z</cp:lastPrinted>
  <dcterms:created xsi:type="dcterms:W3CDTF">2016-03-02T13:30:00Z</dcterms:created>
  <dcterms:modified xsi:type="dcterms:W3CDTF">2016-03-02T13:30:00Z</dcterms:modified>
</cp:coreProperties>
</file>